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3EDB0">
      <w:pPr>
        <w:jc w:val="center"/>
        <w:rPr>
          <w:rFonts w:ascii="Arial" w:hAnsi="Arial" w:cs="Arial"/>
          <w:sz w:val="24"/>
        </w:rPr>
      </w:pPr>
      <w:bookmarkStart w:id="0" w:name="_GoBack"/>
      <w:bookmarkEnd w:id="0"/>
    </w:p>
    <w:p w14:paraId="1B9A0FE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План работы базового кабинета профилактики употребления психоактивных веществ</w:t>
      </w:r>
    </w:p>
    <w:p w14:paraId="08B15C00">
      <w:pPr>
        <w:spacing w:after="0" w:line="360" w:lineRule="auto"/>
        <w:jc w:val="center"/>
        <w:rPr>
          <w:rFonts w:ascii="Times New Roman" w:hAnsi="Times New Roman" w:cs="Times New Roman"/>
          <w:sz w:val="24"/>
          <w:szCs w:val="24"/>
          <w:u w:val="single"/>
        </w:rPr>
      </w:pPr>
      <w:r>
        <w:rPr>
          <w:rFonts w:ascii="Times New Roman" w:hAnsi="Times New Roman" w:cs="Times New Roman"/>
          <w:sz w:val="24"/>
          <w:szCs w:val="24"/>
          <w:u w:val="single"/>
        </w:rPr>
        <w:t>МАОУ «Аромашевская СОШ им. В.Д. Кармацкого»</w:t>
      </w:r>
    </w:p>
    <w:p w14:paraId="04C223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на </w:t>
      </w:r>
      <w:r>
        <w:rPr>
          <w:rFonts w:ascii="Times New Roman" w:hAnsi="Times New Roman" w:cs="Times New Roman"/>
          <w:sz w:val="24"/>
          <w:szCs w:val="24"/>
          <w:u w:val="single"/>
        </w:rPr>
        <w:t>2026 – 2027</w:t>
      </w:r>
      <w:r>
        <w:rPr>
          <w:rFonts w:ascii="Times New Roman" w:hAnsi="Times New Roman" w:cs="Times New Roman"/>
          <w:sz w:val="24"/>
          <w:szCs w:val="24"/>
        </w:rPr>
        <w:t xml:space="preserve"> учебный год</w:t>
      </w:r>
    </w:p>
    <w:p w14:paraId="17D6D28C">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Раздел 1. Социальный паспорт образовательных учреждений, закреплённых за базовым Кабинетом профилактики употребления ПАВ. За базовым Кабинетом закреплены 4 образовательных учреждений (МАОУ «Аромашевская СОШ им. В.Д. Кармацкого», филиал МАОУ «Аромашевская СОШ им. В.Д. Кармацкого» Кармацкая ООШ, филиал МАОУ «Аромашевская СОШ им. В.Д. Кармацкого» Юрминская  СОШ, филиал МАОУ «Аромашевская СОШ им. В.Д. Кармацкого» Кротовская СОШ). </w:t>
      </w:r>
    </w:p>
    <w:p w14:paraId="29FDF1B9">
      <w:pPr>
        <w:spacing w:after="0" w:line="360" w:lineRule="auto"/>
        <w:rPr>
          <w:rFonts w:ascii="Times New Roman" w:hAnsi="Times New Roman" w:cs="Times New Roman"/>
          <w:sz w:val="24"/>
          <w:szCs w:val="24"/>
        </w:rPr>
      </w:pPr>
      <w:r>
        <w:rPr>
          <w:rFonts w:ascii="Times New Roman" w:hAnsi="Times New Roman" w:cs="Times New Roman"/>
          <w:sz w:val="24"/>
          <w:szCs w:val="24"/>
        </w:rPr>
        <w:t>Раздел 2. Анализ работы базового кабинета профилактики употребления психоактивных веществ за 2025 - 2026 учебный год.</w:t>
      </w:r>
    </w:p>
    <w:p w14:paraId="0AC92156">
      <w:pPr>
        <w:spacing w:after="0" w:line="360" w:lineRule="auto"/>
        <w:rPr>
          <w:rFonts w:ascii="Times New Roman" w:hAnsi="Times New Roman" w:cs="Times New Roman"/>
          <w:sz w:val="24"/>
          <w:szCs w:val="24"/>
        </w:rPr>
      </w:pPr>
      <w:r>
        <w:rPr>
          <w:rFonts w:ascii="Times New Roman" w:hAnsi="Times New Roman" w:cs="Times New Roman"/>
          <w:sz w:val="24"/>
          <w:szCs w:val="24"/>
        </w:rPr>
        <w:t>Раздел 3 Цели, задачи и ожидаемые результаты на  2026 – 2027 учебный год</w:t>
      </w:r>
    </w:p>
    <w:p w14:paraId="5E1B3837">
      <w:pPr>
        <w:autoSpaceDE w:val="0"/>
        <w:autoSpaceDN w:val="0"/>
        <w:adjustRightInd w:val="0"/>
        <w:spacing w:after="0" w:line="360" w:lineRule="auto"/>
        <w:jc w:val="both"/>
        <w:rPr>
          <w:rFonts w:ascii="Times New Roman" w:hAnsi="Times New Roman" w:eastAsia="Calibri" w:cs="Times New Roman"/>
          <w:color w:val="000000"/>
          <w:sz w:val="24"/>
          <w:szCs w:val="24"/>
        </w:rPr>
      </w:pPr>
      <w:r>
        <w:rPr>
          <w:rFonts w:ascii="Times New Roman" w:hAnsi="Times New Roman" w:eastAsia="Calibri" w:cs="Times New Roman"/>
          <w:b/>
          <w:bCs/>
          <w:color w:val="000000"/>
          <w:sz w:val="24"/>
          <w:szCs w:val="24"/>
        </w:rPr>
        <w:t xml:space="preserve">Цель </w:t>
      </w:r>
      <w:r>
        <w:rPr>
          <w:rFonts w:ascii="Times New Roman" w:hAnsi="Times New Roman" w:eastAsia="Calibri" w:cs="Times New Roman"/>
          <w:bCs/>
          <w:color w:val="000000"/>
          <w:sz w:val="24"/>
          <w:szCs w:val="24"/>
        </w:rPr>
        <w:t>работы</w:t>
      </w:r>
      <w:r>
        <w:rPr>
          <w:rFonts w:ascii="Times New Roman" w:hAnsi="Times New Roman" w:eastAsia="Calibri" w:cs="Times New Roman"/>
          <w:color w:val="000000"/>
          <w:sz w:val="24"/>
          <w:szCs w:val="24"/>
        </w:rPr>
        <w:t xml:space="preserve"> базового Кабинета – формирование эффективной системы взаимодействия образовательных организаций, закрепленных за базовым Кабинетом, по первичной профилактике употребления психоактивных веществ среди обучающихся,  ведение просветительской работы среди обучающихся, родителей/законных представителей, педагогов.</w:t>
      </w:r>
    </w:p>
    <w:p w14:paraId="4B371774">
      <w:pPr>
        <w:autoSpaceDE w:val="0"/>
        <w:autoSpaceDN w:val="0"/>
        <w:adjustRightInd w:val="0"/>
        <w:spacing w:after="0" w:line="360" w:lineRule="auto"/>
        <w:jc w:val="both"/>
        <w:rPr>
          <w:rFonts w:ascii="Times New Roman" w:hAnsi="Times New Roman" w:eastAsia="Calibri" w:cs="Times New Roman"/>
          <w:color w:val="000000"/>
          <w:sz w:val="24"/>
          <w:szCs w:val="24"/>
        </w:rPr>
      </w:pPr>
      <w:r>
        <w:rPr>
          <w:rFonts w:ascii="Times New Roman" w:hAnsi="Times New Roman" w:eastAsia="Calibri" w:cs="Times New Roman"/>
          <w:b/>
          <w:bCs/>
          <w:color w:val="000000"/>
          <w:sz w:val="24"/>
          <w:szCs w:val="24"/>
        </w:rPr>
        <w:t xml:space="preserve">Задачи: </w:t>
      </w:r>
    </w:p>
    <w:p w14:paraId="334E922C">
      <w:pPr>
        <w:spacing w:after="0" w:line="36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обеспечить эффективную координацию деятельности всех образовательных организаций, закрепленных за базовым Кабинетом;</w:t>
      </w:r>
    </w:p>
    <w:p w14:paraId="45B1F14C">
      <w:pPr>
        <w:spacing w:after="0" w:line="36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повышение уровня информированности обучающихся, родителей (законных представителей), педагогов о вреде употребления ПАВ; формирование ценностей здорового образа жизни, осознанного негативного отношения к употреблению различных психоактивных веществ; просветительская работа с родителями /законными представителями для активизации профилактического потенциала семьи;</w:t>
      </w:r>
    </w:p>
    <w:p w14:paraId="731AA4DA">
      <w:pPr>
        <w:spacing w:after="0" w:line="36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проведение анализа результатов деятельности по организации профилактической работы закрепленных за базовым Кабинетом в сети образовательных организаций. </w:t>
      </w:r>
    </w:p>
    <w:p w14:paraId="6AC9CBC9">
      <w:pPr>
        <w:spacing w:after="0" w:line="360" w:lineRule="auto"/>
        <w:jc w:val="both"/>
        <w:rPr>
          <w:rFonts w:ascii="Times New Roman" w:hAnsi="Times New Roman" w:eastAsia="Times New Roman" w:cs="Times New Roman"/>
          <w:sz w:val="24"/>
          <w:szCs w:val="24"/>
          <w:lang w:eastAsia="ru-RU"/>
        </w:rPr>
      </w:pPr>
    </w:p>
    <w:p w14:paraId="4CAC7547">
      <w:pPr>
        <w:spacing w:after="0" w:line="360" w:lineRule="auto"/>
        <w:jc w:val="both"/>
        <w:rPr>
          <w:rFonts w:ascii="Times New Roman" w:hAnsi="Times New Roman" w:eastAsia="Times New Roman" w:cs="Times New Roman"/>
          <w:sz w:val="24"/>
          <w:szCs w:val="24"/>
          <w:lang w:eastAsia="ru-RU"/>
        </w:rPr>
      </w:pPr>
    </w:p>
    <w:p w14:paraId="615D34CF">
      <w:pPr>
        <w:spacing w:after="0" w:line="360" w:lineRule="auto"/>
        <w:jc w:val="both"/>
        <w:rPr>
          <w:rFonts w:ascii="Times New Roman" w:hAnsi="Times New Roman" w:eastAsia="Times New Roman" w:cs="Times New Roman"/>
          <w:sz w:val="24"/>
          <w:szCs w:val="24"/>
          <w:lang w:eastAsia="ru-RU"/>
        </w:rPr>
      </w:pPr>
    </w:p>
    <w:p w14:paraId="6C409F45">
      <w:pPr>
        <w:spacing w:after="0" w:line="360" w:lineRule="auto"/>
        <w:jc w:val="both"/>
        <w:rPr>
          <w:rFonts w:ascii="Times New Roman" w:hAnsi="Times New Roman" w:eastAsia="Times New Roman" w:cs="Times New Roman"/>
          <w:sz w:val="24"/>
          <w:szCs w:val="24"/>
          <w:lang w:eastAsia="ru-RU"/>
        </w:rPr>
      </w:pPr>
    </w:p>
    <w:p w14:paraId="327F8DF8">
      <w:pPr>
        <w:spacing w:after="0" w:line="360" w:lineRule="auto"/>
        <w:jc w:val="both"/>
        <w:rPr>
          <w:rFonts w:ascii="Times New Roman" w:hAnsi="Times New Roman" w:eastAsia="Times New Roman" w:cs="Times New Roman"/>
          <w:sz w:val="24"/>
          <w:szCs w:val="24"/>
          <w:lang w:eastAsia="ru-RU"/>
        </w:rPr>
      </w:pPr>
    </w:p>
    <w:p w14:paraId="0241B700">
      <w:pPr>
        <w:spacing w:after="0" w:line="360" w:lineRule="auto"/>
        <w:jc w:val="both"/>
        <w:rPr>
          <w:rFonts w:ascii="Times New Roman" w:hAnsi="Times New Roman" w:eastAsia="Times New Roman" w:cs="Times New Roman"/>
          <w:sz w:val="24"/>
          <w:szCs w:val="24"/>
          <w:lang w:eastAsia="ru-RU"/>
        </w:rPr>
      </w:pPr>
    </w:p>
    <w:p w14:paraId="73E1E847">
      <w:pPr>
        <w:spacing w:after="0" w:line="360" w:lineRule="auto"/>
        <w:jc w:val="both"/>
        <w:rPr>
          <w:rFonts w:ascii="Times New Roman" w:hAnsi="Times New Roman" w:eastAsia="Times New Roman" w:cs="Times New Roman"/>
          <w:sz w:val="24"/>
          <w:szCs w:val="24"/>
          <w:lang w:eastAsia="ru-RU"/>
        </w:rPr>
      </w:pPr>
    </w:p>
    <w:p w14:paraId="61A92D0F">
      <w:pPr>
        <w:spacing w:after="0" w:line="360" w:lineRule="auto"/>
        <w:rPr>
          <w:rFonts w:ascii="Times New Roman" w:hAnsi="Times New Roman" w:cs="Times New Roman"/>
          <w:sz w:val="24"/>
          <w:szCs w:val="24"/>
        </w:rPr>
      </w:pPr>
      <w:r>
        <w:rPr>
          <w:rFonts w:ascii="Times New Roman" w:hAnsi="Times New Roman" w:cs="Times New Roman"/>
          <w:sz w:val="24"/>
          <w:szCs w:val="24"/>
        </w:rPr>
        <w:t>Раздел 4 План мероприятий базового кабинета профилактики употребления психоактивных веществ на 2026 – 2027 учебный год</w:t>
      </w:r>
    </w:p>
    <w:p w14:paraId="3C04059C">
      <w:pPr>
        <w:spacing w:after="0" w:line="240" w:lineRule="auto"/>
        <w:rPr>
          <w:rFonts w:ascii="Arial" w:hAnsi="Arial" w:cs="Arial"/>
          <w:sz w:val="24"/>
          <w:szCs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44"/>
        <w:gridCol w:w="2126"/>
        <w:gridCol w:w="1906"/>
        <w:gridCol w:w="3117"/>
        <w:gridCol w:w="1531"/>
      </w:tblGrid>
      <w:tr w14:paraId="5CF9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2EE7D9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5244" w:type="dxa"/>
            <w:vAlign w:val="center"/>
          </w:tcPr>
          <w:p w14:paraId="67C9DF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Мероприятия </w:t>
            </w:r>
          </w:p>
        </w:tc>
        <w:tc>
          <w:tcPr>
            <w:tcW w:w="2126" w:type="dxa"/>
            <w:vAlign w:val="center"/>
          </w:tcPr>
          <w:p w14:paraId="11435C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Срок проведения,</w:t>
            </w:r>
          </w:p>
        </w:tc>
        <w:tc>
          <w:tcPr>
            <w:tcW w:w="1906" w:type="dxa"/>
            <w:vAlign w:val="center"/>
          </w:tcPr>
          <w:p w14:paraId="7525091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Ответственные (ФИО)</w:t>
            </w:r>
          </w:p>
        </w:tc>
        <w:tc>
          <w:tcPr>
            <w:tcW w:w="3117" w:type="dxa"/>
            <w:vAlign w:val="center"/>
          </w:tcPr>
          <w:p w14:paraId="063737D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Сотрудники ОО и специалисты учреждений  системы профилактики, привлекаемые для проведения мероприятия</w:t>
            </w:r>
          </w:p>
        </w:tc>
        <w:tc>
          <w:tcPr>
            <w:tcW w:w="1531" w:type="dxa"/>
          </w:tcPr>
          <w:p w14:paraId="01B4E28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Исполнение</w:t>
            </w:r>
            <w:r>
              <w:rPr>
                <w:rFonts w:ascii="Times New Roman" w:hAnsi="Times New Roman" w:cs="Times New Roman"/>
                <w:b/>
                <w:sz w:val="24"/>
                <w:szCs w:val="24"/>
                <w:highlight w:val="yellow"/>
              </w:rPr>
              <w:t xml:space="preserve"> </w:t>
            </w:r>
          </w:p>
          <w:p w14:paraId="1B83D724">
            <w:pPr>
              <w:spacing w:after="0" w:line="240" w:lineRule="auto"/>
              <w:jc w:val="center"/>
              <w:rPr>
                <w:rFonts w:ascii="Times New Roman" w:hAnsi="Times New Roman" w:cs="Times New Roman"/>
                <w:b/>
                <w:sz w:val="24"/>
                <w:szCs w:val="24"/>
              </w:rPr>
            </w:pPr>
          </w:p>
        </w:tc>
      </w:tr>
      <w:tr w14:paraId="7EE0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DCE815A">
            <w:pPr>
              <w:spacing w:after="0" w:line="240" w:lineRule="auto"/>
              <w:jc w:val="center"/>
              <w:rPr>
                <w:rFonts w:ascii="Times New Roman" w:hAnsi="Times New Roman" w:cs="Times New Roman"/>
                <w:b/>
                <w:sz w:val="24"/>
                <w:szCs w:val="24"/>
              </w:rPr>
            </w:pPr>
          </w:p>
        </w:tc>
        <w:tc>
          <w:tcPr>
            <w:tcW w:w="13924" w:type="dxa"/>
            <w:gridSpan w:val="5"/>
            <w:vAlign w:val="center"/>
          </w:tcPr>
          <w:p w14:paraId="278355D3">
            <w:pPr>
              <w:spacing w:after="0" w:line="240" w:lineRule="auto"/>
              <w:rPr>
                <w:rFonts w:ascii="Times New Roman" w:hAnsi="Times New Roman" w:cs="Times New Roman"/>
                <w:b/>
                <w:sz w:val="24"/>
                <w:szCs w:val="24"/>
              </w:rPr>
            </w:pPr>
            <w:r>
              <w:rPr>
                <w:rFonts w:ascii="Times New Roman" w:hAnsi="Times New Roman" w:cs="Times New Roman"/>
                <w:b/>
                <w:sz w:val="24"/>
                <w:szCs w:val="24"/>
              </w:rPr>
              <w:t>Блок 1. Организационные мероприятия</w:t>
            </w:r>
            <w:r>
              <w:rPr>
                <w:rFonts w:ascii="Times New Roman" w:hAnsi="Times New Roman" w:cs="Times New Roman"/>
                <w:sz w:val="24"/>
                <w:szCs w:val="24"/>
              </w:rPr>
              <w:t xml:space="preserve"> </w:t>
            </w:r>
            <w:r>
              <w:rPr>
                <w:rFonts w:ascii="Times New Roman" w:hAnsi="Times New Roman" w:cs="Times New Roman"/>
                <w:i/>
                <w:sz w:val="24"/>
                <w:szCs w:val="24"/>
              </w:rPr>
              <w:t>(планирование,</w:t>
            </w:r>
            <w:r>
              <w:rPr>
                <w:rFonts w:ascii="Times New Roman" w:hAnsi="Times New Roman" w:cs="Times New Roman"/>
                <w:sz w:val="24"/>
                <w:szCs w:val="24"/>
              </w:rPr>
              <w:t xml:space="preserve"> </w:t>
            </w:r>
            <w:r>
              <w:rPr>
                <w:rFonts w:ascii="Times New Roman" w:hAnsi="Times New Roman" w:cs="Times New Roman"/>
                <w:i/>
                <w:sz w:val="24"/>
                <w:szCs w:val="24"/>
              </w:rPr>
              <w:t>корректировка плана работы кабинета по результатам мониторингов; разработка локальных актов, организация взаимодействия с прикрепленными ОО, межведомственными специалистами и др.)</w:t>
            </w:r>
          </w:p>
        </w:tc>
      </w:tr>
      <w:tr w14:paraId="623F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7C596B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5244" w:type="dxa"/>
          </w:tcPr>
          <w:p w14:paraId="13EDC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Составление плана работы Кабинета ПАВ        на 2026 – 2027 учебный год </w:t>
            </w:r>
          </w:p>
        </w:tc>
        <w:tc>
          <w:tcPr>
            <w:tcW w:w="2126" w:type="dxa"/>
          </w:tcPr>
          <w:p w14:paraId="5A3843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Май </w:t>
            </w:r>
          </w:p>
        </w:tc>
        <w:tc>
          <w:tcPr>
            <w:tcW w:w="1906" w:type="dxa"/>
          </w:tcPr>
          <w:p w14:paraId="46CDA6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341E4B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Социальные педагоги ОУ прикрепленными за ОО, межведомственные специалисты </w:t>
            </w:r>
          </w:p>
        </w:tc>
        <w:tc>
          <w:tcPr>
            <w:tcW w:w="1531" w:type="dxa"/>
          </w:tcPr>
          <w:p w14:paraId="26910E67">
            <w:pPr>
              <w:spacing w:after="0" w:line="240" w:lineRule="auto"/>
              <w:jc w:val="center"/>
              <w:rPr>
                <w:rFonts w:ascii="Times New Roman" w:hAnsi="Times New Roman" w:cs="Times New Roman"/>
                <w:sz w:val="24"/>
                <w:szCs w:val="24"/>
              </w:rPr>
            </w:pPr>
          </w:p>
        </w:tc>
      </w:tr>
      <w:tr w14:paraId="23C4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C20E2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244" w:type="dxa"/>
          </w:tcPr>
          <w:p w14:paraId="66C01B0A">
            <w:pPr>
              <w:spacing w:after="0" w:line="240" w:lineRule="auto"/>
              <w:rPr>
                <w:rFonts w:ascii="Arial" w:hAnsi="Arial" w:cs="Arial"/>
                <w:i/>
                <w:sz w:val="24"/>
                <w:szCs w:val="24"/>
              </w:rPr>
            </w:pPr>
            <w:r>
              <w:rPr>
                <w:rFonts w:ascii="Times New Roman" w:hAnsi="Times New Roman" w:cs="Times New Roman"/>
                <w:sz w:val="24"/>
                <w:szCs w:val="24"/>
              </w:rPr>
              <w:t>Внесение изменений в Положение об организации работы Опорных (Базовых) Кабинетов по профилактике употребления ПАВ</w:t>
            </w:r>
            <w:r>
              <w:rPr>
                <w:rFonts w:ascii="Arial" w:hAnsi="Arial" w:cs="Arial"/>
                <w:i/>
                <w:sz w:val="24"/>
                <w:szCs w:val="24"/>
              </w:rPr>
              <w:t xml:space="preserve"> </w:t>
            </w:r>
          </w:p>
          <w:p w14:paraId="387F5D73">
            <w:pPr>
              <w:spacing w:after="0" w:line="240" w:lineRule="auto"/>
              <w:ind w:firstLine="567"/>
              <w:jc w:val="center"/>
              <w:rPr>
                <w:rFonts w:ascii="Times New Roman" w:hAnsi="Times New Roman" w:cs="Times New Roman"/>
                <w:sz w:val="24"/>
                <w:szCs w:val="24"/>
              </w:rPr>
            </w:pPr>
          </w:p>
        </w:tc>
        <w:tc>
          <w:tcPr>
            <w:tcW w:w="2126" w:type="dxa"/>
          </w:tcPr>
          <w:p w14:paraId="61FD46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Август </w:t>
            </w:r>
          </w:p>
        </w:tc>
        <w:tc>
          <w:tcPr>
            <w:tcW w:w="1906" w:type="dxa"/>
          </w:tcPr>
          <w:p w14:paraId="34E3EB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Заведующий Кабинетом ПАВ Губайдуллина Л.Х. </w:t>
            </w:r>
          </w:p>
        </w:tc>
        <w:tc>
          <w:tcPr>
            <w:tcW w:w="3117" w:type="dxa"/>
          </w:tcPr>
          <w:p w14:paraId="597C94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Юрист Шихов В.М.</w:t>
            </w:r>
          </w:p>
        </w:tc>
        <w:tc>
          <w:tcPr>
            <w:tcW w:w="1531" w:type="dxa"/>
          </w:tcPr>
          <w:p w14:paraId="3CCC69B1">
            <w:pPr>
              <w:spacing w:after="0" w:line="240" w:lineRule="auto"/>
              <w:jc w:val="center"/>
              <w:rPr>
                <w:rFonts w:ascii="Times New Roman" w:hAnsi="Times New Roman" w:cs="Times New Roman"/>
                <w:sz w:val="24"/>
                <w:szCs w:val="24"/>
              </w:rPr>
            </w:pPr>
          </w:p>
        </w:tc>
      </w:tr>
      <w:tr w14:paraId="7A4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6A053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5244" w:type="dxa"/>
          </w:tcPr>
          <w:p w14:paraId="02F5E183">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  (Юрминская СОШ, Кармацкая СОШ)</w:t>
            </w:r>
          </w:p>
        </w:tc>
        <w:tc>
          <w:tcPr>
            <w:tcW w:w="2126" w:type="dxa"/>
          </w:tcPr>
          <w:p w14:paraId="423E99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w:t>
            </w:r>
          </w:p>
        </w:tc>
        <w:tc>
          <w:tcPr>
            <w:tcW w:w="1906" w:type="dxa"/>
          </w:tcPr>
          <w:p w14:paraId="48A3B2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4AA241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Социальные педагоги </w:t>
            </w:r>
          </w:p>
        </w:tc>
        <w:tc>
          <w:tcPr>
            <w:tcW w:w="1531" w:type="dxa"/>
          </w:tcPr>
          <w:p w14:paraId="3F4BEAEE">
            <w:pPr>
              <w:spacing w:after="0" w:line="240" w:lineRule="auto"/>
              <w:jc w:val="center"/>
              <w:rPr>
                <w:rFonts w:ascii="Times New Roman" w:hAnsi="Times New Roman" w:cs="Times New Roman"/>
                <w:sz w:val="24"/>
                <w:szCs w:val="24"/>
              </w:rPr>
            </w:pPr>
          </w:p>
        </w:tc>
      </w:tr>
      <w:tr w14:paraId="578B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59D6B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5244" w:type="dxa"/>
          </w:tcPr>
          <w:p w14:paraId="46223BAC">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(Кротовская СОШ)</w:t>
            </w:r>
          </w:p>
          <w:p w14:paraId="514C26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Мероприятия в рамках Единого дня профилактики </w:t>
            </w:r>
          </w:p>
          <w:p w14:paraId="6E4E1865">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Профилактика употребления ПАВ «Давайте говорить откровенно … или разговор по душам!»</w:t>
            </w:r>
          </w:p>
        </w:tc>
        <w:tc>
          <w:tcPr>
            <w:tcW w:w="2126" w:type="dxa"/>
          </w:tcPr>
          <w:p w14:paraId="6BAEF2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Октябрь </w:t>
            </w:r>
          </w:p>
        </w:tc>
        <w:tc>
          <w:tcPr>
            <w:tcW w:w="1906" w:type="dxa"/>
          </w:tcPr>
          <w:p w14:paraId="48DA99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1254C7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Социальные педагоги </w:t>
            </w:r>
          </w:p>
        </w:tc>
        <w:tc>
          <w:tcPr>
            <w:tcW w:w="1531" w:type="dxa"/>
          </w:tcPr>
          <w:p w14:paraId="56FC0B63">
            <w:pPr>
              <w:spacing w:after="0" w:line="240" w:lineRule="auto"/>
              <w:jc w:val="center"/>
              <w:rPr>
                <w:rFonts w:ascii="Times New Roman" w:hAnsi="Times New Roman" w:cs="Times New Roman"/>
                <w:sz w:val="24"/>
                <w:szCs w:val="24"/>
              </w:rPr>
            </w:pPr>
          </w:p>
        </w:tc>
      </w:tr>
      <w:tr w14:paraId="044B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0057C9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5244" w:type="dxa"/>
          </w:tcPr>
          <w:p w14:paraId="47B4E095">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(Юрминская СОШ, Кармацкая ООШ)</w:t>
            </w:r>
          </w:p>
          <w:p w14:paraId="61F2C7FD">
            <w:pPr>
              <w:spacing w:after="0" w:line="240" w:lineRule="auto"/>
              <w:rPr>
                <w:rFonts w:ascii="Times New Roman" w:hAnsi="Times New Roman" w:cs="Times New Roman"/>
                <w:b/>
                <w:sz w:val="24"/>
                <w:szCs w:val="24"/>
              </w:rPr>
            </w:pPr>
            <w:r>
              <w:rPr>
                <w:rFonts w:ascii="Times New Roman" w:hAnsi="Times New Roman" w:cs="Times New Roman"/>
                <w:color w:val="000000"/>
                <w:sz w:val="24"/>
                <w:szCs w:val="24"/>
              </w:rPr>
              <w:t>Интерактивный квест «Вейпам – бой»</w:t>
            </w:r>
          </w:p>
          <w:p w14:paraId="52D1423F">
            <w:pPr>
              <w:spacing w:after="0" w:line="240" w:lineRule="auto"/>
              <w:rPr>
                <w:rFonts w:ascii="Times New Roman" w:hAnsi="Times New Roman" w:cs="Times New Roman"/>
                <w:b/>
                <w:sz w:val="24"/>
                <w:szCs w:val="24"/>
              </w:rPr>
            </w:pPr>
          </w:p>
        </w:tc>
        <w:tc>
          <w:tcPr>
            <w:tcW w:w="2126" w:type="dxa"/>
          </w:tcPr>
          <w:p w14:paraId="08BE49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Ноябрь </w:t>
            </w:r>
          </w:p>
        </w:tc>
        <w:tc>
          <w:tcPr>
            <w:tcW w:w="1906" w:type="dxa"/>
          </w:tcPr>
          <w:p w14:paraId="0AD0A4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8C38B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w:t>
            </w:r>
          </w:p>
        </w:tc>
        <w:tc>
          <w:tcPr>
            <w:tcW w:w="1531" w:type="dxa"/>
          </w:tcPr>
          <w:p w14:paraId="1B946331">
            <w:pPr>
              <w:spacing w:after="0" w:line="240" w:lineRule="auto"/>
              <w:jc w:val="center"/>
              <w:rPr>
                <w:rFonts w:ascii="Times New Roman" w:hAnsi="Times New Roman" w:cs="Times New Roman"/>
                <w:sz w:val="24"/>
                <w:szCs w:val="24"/>
              </w:rPr>
            </w:pPr>
          </w:p>
        </w:tc>
      </w:tr>
      <w:tr w14:paraId="53C7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1D4247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5244" w:type="dxa"/>
          </w:tcPr>
          <w:p w14:paraId="0BA5EDE2">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(Кротовская СОШ)</w:t>
            </w:r>
          </w:p>
          <w:p w14:paraId="56EA179B">
            <w:pPr>
              <w:spacing w:after="0" w:line="240" w:lineRule="auto"/>
              <w:rPr>
                <w:rFonts w:ascii="Times New Roman" w:hAnsi="Times New Roman" w:cs="Times New Roman"/>
                <w:b/>
                <w:sz w:val="24"/>
                <w:szCs w:val="24"/>
              </w:rPr>
            </w:pPr>
            <w:r>
              <w:rPr>
                <w:rFonts w:ascii="Times New Roman" w:hAnsi="Times New Roman" w:cs="Times New Roman"/>
                <w:sz w:val="24"/>
                <w:szCs w:val="24"/>
              </w:rPr>
              <w:t>Обучающий семинар «Свежий выбор – жить в здоровом образе»</w:t>
            </w:r>
          </w:p>
        </w:tc>
        <w:tc>
          <w:tcPr>
            <w:tcW w:w="2126" w:type="dxa"/>
          </w:tcPr>
          <w:p w14:paraId="1DDB10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Декабрь </w:t>
            </w:r>
          </w:p>
        </w:tc>
        <w:tc>
          <w:tcPr>
            <w:tcW w:w="1906" w:type="dxa"/>
          </w:tcPr>
          <w:p w14:paraId="49D2A0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0D63AE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Социальные педагоги, ведомства системы профилактики </w:t>
            </w:r>
          </w:p>
        </w:tc>
        <w:tc>
          <w:tcPr>
            <w:tcW w:w="1531" w:type="dxa"/>
          </w:tcPr>
          <w:p w14:paraId="4D7197A7">
            <w:pPr>
              <w:spacing w:after="0" w:line="240" w:lineRule="auto"/>
              <w:jc w:val="center"/>
              <w:rPr>
                <w:rFonts w:ascii="Times New Roman" w:hAnsi="Times New Roman" w:cs="Times New Roman"/>
                <w:sz w:val="24"/>
                <w:szCs w:val="24"/>
              </w:rPr>
            </w:pPr>
          </w:p>
        </w:tc>
      </w:tr>
      <w:tr w14:paraId="2F5E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6" w:type="dxa"/>
          </w:tcPr>
          <w:p w14:paraId="4B03AF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1.6 </w:t>
            </w:r>
          </w:p>
        </w:tc>
        <w:tc>
          <w:tcPr>
            <w:tcW w:w="5244" w:type="dxa"/>
          </w:tcPr>
          <w:p w14:paraId="4BB68EF5">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(Юрминская СОШ, Кармацкая ООШ)</w:t>
            </w:r>
          </w:p>
          <w:p w14:paraId="48F36C76">
            <w:pPr>
              <w:spacing w:after="0" w:line="240" w:lineRule="auto"/>
              <w:rPr>
                <w:rFonts w:ascii="Times New Roman" w:hAnsi="Times New Roman" w:cs="Times New Roman"/>
                <w:b/>
                <w:sz w:val="24"/>
                <w:szCs w:val="24"/>
              </w:rPr>
            </w:pPr>
            <w:r>
              <w:rPr>
                <w:rFonts w:ascii="Times New Roman" w:hAnsi="Times New Roman" w:cs="Times New Roman"/>
                <w:sz w:val="24"/>
                <w:szCs w:val="24"/>
              </w:rPr>
              <w:t>Тренинг «Сохрани себя» в рамках ЕДП «Будущее в наших руках»</w:t>
            </w:r>
          </w:p>
        </w:tc>
        <w:tc>
          <w:tcPr>
            <w:tcW w:w="2126" w:type="dxa"/>
          </w:tcPr>
          <w:p w14:paraId="17CE9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Январь </w:t>
            </w:r>
          </w:p>
        </w:tc>
        <w:tc>
          <w:tcPr>
            <w:tcW w:w="1906" w:type="dxa"/>
          </w:tcPr>
          <w:p w14:paraId="3B29B6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05AE3E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 ведомства системы профилактики</w:t>
            </w:r>
          </w:p>
        </w:tc>
        <w:tc>
          <w:tcPr>
            <w:tcW w:w="1531" w:type="dxa"/>
          </w:tcPr>
          <w:p w14:paraId="7A7112A9">
            <w:pPr>
              <w:spacing w:after="0" w:line="240" w:lineRule="auto"/>
              <w:jc w:val="center"/>
              <w:rPr>
                <w:rFonts w:ascii="Times New Roman" w:hAnsi="Times New Roman" w:cs="Times New Roman"/>
                <w:sz w:val="24"/>
                <w:szCs w:val="24"/>
              </w:rPr>
            </w:pPr>
          </w:p>
        </w:tc>
      </w:tr>
      <w:tr w14:paraId="208E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367FCE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5244" w:type="dxa"/>
          </w:tcPr>
          <w:p w14:paraId="1BA6CA3C">
            <w:pPr>
              <w:spacing w:after="0" w:line="240" w:lineRule="auto"/>
              <w:rPr>
                <w:rFonts w:ascii="Times New Roman" w:hAnsi="Times New Roman" w:cs="Times New Roman"/>
                <w:b/>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 Кротовская СОШ) Игра «Знание – сила, здоровье – свобода»</w:t>
            </w:r>
          </w:p>
        </w:tc>
        <w:tc>
          <w:tcPr>
            <w:tcW w:w="2126" w:type="dxa"/>
          </w:tcPr>
          <w:p w14:paraId="754D48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Февраль </w:t>
            </w:r>
          </w:p>
        </w:tc>
        <w:tc>
          <w:tcPr>
            <w:tcW w:w="1906" w:type="dxa"/>
          </w:tcPr>
          <w:p w14:paraId="5D2EB3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386E82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w:t>
            </w:r>
          </w:p>
        </w:tc>
        <w:tc>
          <w:tcPr>
            <w:tcW w:w="1531" w:type="dxa"/>
          </w:tcPr>
          <w:p w14:paraId="08F8450A">
            <w:pPr>
              <w:spacing w:after="0" w:line="240" w:lineRule="auto"/>
              <w:jc w:val="center"/>
              <w:rPr>
                <w:rFonts w:ascii="Times New Roman" w:hAnsi="Times New Roman" w:cs="Times New Roman"/>
                <w:sz w:val="24"/>
                <w:szCs w:val="24"/>
              </w:rPr>
            </w:pPr>
          </w:p>
        </w:tc>
      </w:tr>
      <w:tr w14:paraId="7866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7B3E5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5244" w:type="dxa"/>
          </w:tcPr>
          <w:p w14:paraId="5B4A121F">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 (Кротовская СОШ)</w:t>
            </w:r>
            <w:r>
              <w:rPr>
                <w:rFonts w:ascii="Times New Roman" w:hAnsi="Times New Roman" w:cs="Times New Roman"/>
                <w:sz w:val="24"/>
                <w:szCs w:val="24"/>
              </w:rPr>
              <w:br w:type="textWrapping"/>
            </w:r>
            <w:r>
              <w:rPr>
                <w:rFonts w:ascii="Times New Roman" w:hAnsi="Times New Roman" w:cs="Times New Roman"/>
                <w:sz w:val="24"/>
                <w:szCs w:val="24"/>
              </w:rPr>
              <w:t>Круглый стол «Взрослая жизнь – взрослая ответственность»</w:t>
            </w:r>
          </w:p>
        </w:tc>
        <w:tc>
          <w:tcPr>
            <w:tcW w:w="2126" w:type="dxa"/>
          </w:tcPr>
          <w:p w14:paraId="6F132F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Апрель </w:t>
            </w:r>
          </w:p>
        </w:tc>
        <w:tc>
          <w:tcPr>
            <w:tcW w:w="1906" w:type="dxa"/>
          </w:tcPr>
          <w:p w14:paraId="37ED81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B9500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w:t>
            </w:r>
          </w:p>
        </w:tc>
        <w:tc>
          <w:tcPr>
            <w:tcW w:w="1531" w:type="dxa"/>
          </w:tcPr>
          <w:p w14:paraId="7D917390">
            <w:pPr>
              <w:spacing w:after="0" w:line="240" w:lineRule="auto"/>
              <w:jc w:val="center"/>
              <w:rPr>
                <w:rFonts w:ascii="Times New Roman" w:hAnsi="Times New Roman" w:cs="Times New Roman"/>
                <w:sz w:val="24"/>
                <w:szCs w:val="24"/>
              </w:rPr>
            </w:pPr>
          </w:p>
        </w:tc>
      </w:tr>
      <w:tr w14:paraId="7CC6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50BAB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5244" w:type="dxa"/>
          </w:tcPr>
          <w:p w14:paraId="771FCF36">
            <w:pPr>
              <w:spacing w:after="0" w:line="240" w:lineRule="auto"/>
              <w:rPr>
                <w:rFonts w:ascii="Times New Roman" w:hAnsi="Times New Roman" w:cs="Times New Roman"/>
                <w:sz w:val="24"/>
                <w:szCs w:val="24"/>
              </w:rPr>
            </w:pPr>
          </w:p>
        </w:tc>
        <w:tc>
          <w:tcPr>
            <w:tcW w:w="2126" w:type="dxa"/>
          </w:tcPr>
          <w:p w14:paraId="45724F63">
            <w:pPr>
              <w:spacing w:after="0" w:line="240" w:lineRule="auto"/>
              <w:jc w:val="center"/>
              <w:rPr>
                <w:rFonts w:ascii="Times New Roman" w:hAnsi="Times New Roman" w:cs="Times New Roman"/>
                <w:sz w:val="24"/>
                <w:szCs w:val="24"/>
              </w:rPr>
            </w:pPr>
          </w:p>
        </w:tc>
        <w:tc>
          <w:tcPr>
            <w:tcW w:w="1906" w:type="dxa"/>
          </w:tcPr>
          <w:p w14:paraId="7B3A5B39">
            <w:pPr>
              <w:spacing w:after="0" w:line="240" w:lineRule="auto"/>
              <w:jc w:val="center"/>
              <w:rPr>
                <w:rFonts w:ascii="Times New Roman" w:hAnsi="Times New Roman" w:cs="Times New Roman"/>
                <w:sz w:val="24"/>
                <w:szCs w:val="24"/>
              </w:rPr>
            </w:pPr>
          </w:p>
        </w:tc>
        <w:tc>
          <w:tcPr>
            <w:tcW w:w="3117" w:type="dxa"/>
          </w:tcPr>
          <w:p w14:paraId="5F8811FD">
            <w:pPr>
              <w:spacing w:after="0" w:line="240" w:lineRule="auto"/>
              <w:jc w:val="center"/>
              <w:rPr>
                <w:rFonts w:ascii="Times New Roman" w:hAnsi="Times New Roman" w:cs="Times New Roman"/>
                <w:sz w:val="24"/>
                <w:szCs w:val="24"/>
              </w:rPr>
            </w:pPr>
          </w:p>
        </w:tc>
        <w:tc>
          <w:tcPr>
            <w:tcW w:w="1531" w:type="dxa"/>
          </w:tcPr>
          <w:p w14:paraId="39F34109">
            <w:pPr>
              <w:spacing w:after="0" w:line="240" w:lineRule="auto"/>
              <w:jc w:val="center"/>
              <w:rPr>
                <w:rFonts w:ascii="Times New Roman" w:hAnsi="Times New Roman" w:cs="Times New Roman"/>
                <w:sz w:val="24"/>
                <w:szCs w:val="24"/>
              </w:rPr>
            </w:pPr>
          </w:p>
        </w:tc>
      </w:tr>
      <w:tr w14:paraId="1451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2AE5A9F">
            <w:pPr>
              <w:spacing w:after="0" w:line="240" w:lineRule="auto"/>
              <w:jc w:val="center"/>
              <w:rPr>
                <w:rFonts w:ascii="Times New Roman" w:hAnsi="Times New Roman" w:cs="Times New Roman"/>
                <w:b/>
                <w:sz w:val="24"/>
                <w:szCs w:val="24"/>
              </w:rPr>
            </w:pPr>
          </w:p>
        </w:tc>
        <w:tc>
          <w:tcPr>
            <w:tcW w:w="13924" w:type="dxa"/>
            <w:gridSpan w:val="5"/>
            <w:vAlign w:val="center"/>
          </w:tcPr>
          <w:p w14:paraId="7CB9A6F9">
            <w:pPr>
              <w:spacing w:after="0" w:line="240" w:lineRule="auto"/>
              <w:rPr>
                <w:rFonts w:ascii="Times New Roman" w:hAnsi="Times New Roman" w:cs="Times New Roman"/>
                <w:b/>
                <w:sz w:val="24"/>
                <w:szCs w:val="24"/>
              </w:rPr>
            </w:pPr>
            <w:r>
              <w:rPr>
                <w:rFonts w:ascii="Times New Roman" w:hAnsi="Times New Roman" w:cs="Times New Roman"/>
                <w:b/>
                <w:sz w:val="24"/>
                <w:szCs w:val="24"/>
              </w:rPr>
              <w:t>Блок 2. Работа с педагогами</w:t>
            </w:r>
          </w:p>
        </w:tc>
      </w:tr>
      <w:tr w14:paraId="0542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57E3D8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2.1 </w:t>
            </w:r>
          </w:p>
        </w:tc>
        <w:tc>
          <w:tcPr>
            <w:tcW w:w="5244" w:type="dxa"/>
          </w:tcPr>
          <w:p w14:paraId="4D4D85E9">
            <w:pPr>
              <w:spacing w:after="0" w:line="240" w:lineRule="auto"/>
              <w:rPr>
                <w:rFonts w:ascii="Times New Roman" w:hAnsi="Times New Roman" w:cs="Times New Roman"/>
                <w:sz w:val="24"/>
                <w:szCs w:val="24"/>
              </w:rPr>
            </w:pPr>
            <w:r>
              <w:rPr>
                <w:rFonts w:ascii="Times New Roman" w:hAnsi="Times New Roman" w:cs="Times New Roman"/>
                <w:sz w:val="24"/>
                <w:szCs w:val="24"/>
              </w:rPr>
              <w:t>Сбор информации от закрепленных ОУ «Социальный паспорт ОУ»</w:t>
            </w:r>
          </w:p>
        </w:tc>
        <w:tc>
          <w:tcPr>
            <w:tcW w:w="2126" w:type="dxa"/>
          </w:tcPr>
          <w:p w14:paraId="72307A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Сентябрь               (в течение месяца)</w:t>
            </w:r>
          </w:p>
        </w:tc>
        <w:tc>
          <w:tcPr>
            <w:tcW w:w="1906" w:type="dxa"/>
          </w:tcPr>
          <w:p w14:paraId="304AE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49C9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w:t>
            </w:r>
          </w:p>
        </w:tc>
        <w:tc>
          <w:tcPr>
            <w:tcW w:w="1531" w:type="dxa"/>
          </w:tcPr>
          <w:p w14:paraId="265556FB">
            <w:pPr>
              <w:spacing w:after="0" w:line="240" w:lineRule="auto"/>
              <w:jc w:val="center"/>
              <w:rPr>
                <w:rFonts w:ascii="Times New Roman" w:hAnsi="Times New Roman" w:cs="Times New Roman"/>
                <w:sz w:val="24"/>
                <w:szCs w:val="24"/>
              </w:rPr>
            </w:pPr>
          </w:p>
        </w:tc>
      </w:tr>
      <w:tr w14:paraId="654C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7F61C7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5244" w:type="dxa"/>
          </w:tcPr>
          <w:p w14:paraId="79537F61">
            <w:pPr>
              <w:spacing w:after="0" w:line="240" w:lineRule="auto"/>
              <w:rPr>
                <w:rFonts w:ascii="Times New Roman" w:hAnsi="Times New Roman" w:cs="Times New Roman"/>
                <w:sz w:val="24"/>
                <w:szCs w:val="24"/>
              </w:rPr>
            </w:pPr>
            <w:r>
              <w:rPr>
                <w:rFonts w:ascii="Times New Roman" w:hAnsi="Times New Roman" w:cs="Times New Roman"/>
                <w:sz w:val="24"/>
                <w:szCs w:val="24"/>
              </w:rPr>
              <w:t>Консультации по организации профилактической и индивидуальной работы с обучающимися, в том числе детьми состоящими в областном межведомственном банке данных</w:t>
            </w:r>
          </w:p>
        </w:tc>
        <w:tc>
          <w:tcPr>
            <w:tcW w:w="2126" w:type="dxa"/>
          </w:tcPr>
          <w:p w14:paraId="5F431D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(в течение месяца) </w:t>
            </w:r>
          </w:p>
        </w:tc>
        <w:tc>
          <w:tcPr>
            <w:tcW w:w="1906" w:type="dxa"/>
          </w:tcPr>
          <w:p w14:paraId="325FBA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365C9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учителя предметники </w:t>
            </w:r>
          </w:p>
        </w:tc>
        <w:tc>
          <w:tcPr>
            <w:tcW w:w="1531" w:type="dxa"/>
          </w:tcPr>
          <w:p w14:paraId="68872346">
            <w:pPr>
              <w:spacing w:after="0" w:line="240" w:lineRule="auto"/>
              <w:jc w:val="center"/>
              <w:rPr>
                <w:rFonts w:ascii="Times New Roman" w:hAnsi="Times New Roman" w:cs="Times New Roman"/>
                <w:sz w:val="24"/>
                <w:szCs w:val="24"/>
              </w:rPr>
            </w:pPr>
          </w:p>
        </w:tc>
      </w:tr>
      <w:tr w14:paraId="2CFA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2C0FB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5244" w:type="dxa"/>
          </w:tcPr>
          <w:p w14:paraId="10CEBE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Индивидуальные консультации и собеседования по запросам классных руководителей. </w:t>
            </w:r>
          </w:p>
          <w:p w14:paraId="3DB40619">
            <w:pPr>
              <w:spacing w:after="0" w:line="240" w:lineRule="auto"/>
              <w:rPr>
                <w:rFonts w:ascii="Times New Roman" w:hAnsi="Times New Roman" w:cs="Times New Roman"/>
                <w:sz w:val="24"/>
                <w:szCs w:val="24"/>
              </w:rPr>
            </w:pPr>
            <w:r>
              <w:rPr>
                <w:rFonts w:ascii="Times New Roman" w:hAnsi="Times New Roman" w:cs="Times New Roman"/>
                <w:sz w:val="24"/>
                <w:szCs w:val="24"/>
              </w:rPr>
              <w:t>Оказание помощи в разработке профилактических мероприятий</w:t>
            </w:r>
          </w:p>
        </w:tc>
        <w:tc>
          <w:tcPr>
            <w:tcW w:w="2126" w:type="dxa"/>
          </w:tcPr>
          <w:p w14:paraId="72F8CC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Ноябрь                 (в течение месяца) </w:t>
            </w:r>
          </w:p>
        </w:tc>
        <w:tc>
          <w:tcPr>
            <w:tcW w:w="1906" w:type="dxa"/>
          </w:tcPr>
          <w:p w14:paraId="6CF204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7F3CBC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 – психологи</w:t>
            </w:r>
          </w:p>
        </w:tc>
        <w:tc>
          <w:tcPr>
            <w:tcW w:w="1531" w:type="dxa"/>
          </w:tcPr>
          <w:p w14:paraId="6DCD963E">
            <w:pPr>
              <w:spacing w:after="0" w:line="240" w:lineRule="auto"/>
              <w:jc w:val="center"/>
              <w:rPr>
                <w:rFonts w:ascii="Times New Roman" w:hAnsi="Times New Roman" w:cs="Times New Roman"/>
                <w:sz w:val="24"/>
                <w:szCs w:val="24"/>
              </w:rPr>
            </w:pPr>
          </w:p>
        </w:tc>
      </w:tr>
      <w:tr w14:paraId="7F94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5BB1FD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5244" w:type="dxa"/>
          </w:tcPr>
          <w:p w14:paraId="2A87F7D0">
            <w:pPr>
              <w:spacing w:after="0" w:line="240" w:lineRule="auto"/>
              <w:rPr>
                <w:rFonts w:ascii="Times New Roman" w:hAnsi="Times New Roman" w:cs="Times New Roman"/>
                <w:sz w:val="24"/>
                <w:szCs w:val="24"/>
              </w:rPr>
            </w:pPr>
            <w:r>
              <w:rPr>
                <w:rFonts w:ascii="Times New Roman" w:hAnsi="Times New Roman" w:cs="Times New Roman"/>
                <w:sz w:val="24"/>
                <w:szCs w:val="24"/>
              </w:rPr>
              <w:t>Консультация по работе педагогов по сохранению здоровья и социализации обучающихся, в том числе, детей с ОВЗ</w:t>
            </w:r>
          </w:p>
          <w:p w14:paraId="084CDCEC">
            <w:pPr>
              <w:spacing w:after="0" w:line="240" w:lineRule="auto"/>
              <w:rPr>
                <w:rFonts w:ascii="Times New Roman" w:hAnsi="Times New Roman" w:cs="Times New Roman"/>
                <w:sz w:val="24"/>
                <w:szCs w:val="24"/>
              </w:rPr>
            </w:pPr>
            <w:r>
              <w:rPr>
                <w:rFonts w:ascii="Times New Roman" w:hAnsi="Times New Roman" w:cs="Times New Roman"/>
                <w:sz w:val="24"/>
                <w:szCs w:val="24"/>
              </w:rPr>
              <w:t>Методические материалы для педагогов «Роль педагога в профилактике ВИЧ»»</w:t>
            </w:r>
          </w:p>
        </w:tc>
        <w:tc>
          <w:tcPr>
            <w:tcW w:w="2126" w:type="dxa"/>
          </w:tcPr>
          <w:p w14:paraId="6A34C7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Декабрь </w:t>
            </w:r>
          </w:p>
          <w:p w14:paraId="0EB593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(01.12 – 05.12)</w:t>
            </w:r>
          </w:p>
        </w:tc>
        <w:tc>
          <w:tcPr>
            <w:tcW w:w="1906" w:type="dxa"/>
          </w:tcPr>
          <w:p w14:paraId="0B5088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1A3922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23BB4A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педагоги – психологи </w:t>
            </w:r>
          </w:p>
        </w:tc>
        <w:tc>
          <w:tcPr>
            <w:tcW w:w="1531" w:type="dxa"/>
          </w:tcPr>
          <w:p w14:paraId="63130FCD">
            <w:pPr>
              <w:spacing w:after="0" w:line="240" w:lineRule="auto"/>
              <w:jc w:val="center"/>
              <w:rPr>
                <w:rFonts w:ascii="Times New Roman" w:hAnsi="Times New Roman" w:cs="Times New Roman"/>
                <w:sz w:val="24"/>
                <w:szCs w:val="24"/>
              </w:rPr>
            </w:pPr>
          </w:p>
        </w:tc>
      </w:tr>
      <w:tr w14:paraId="616C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5F82C4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5244" w:type="dxa"/>
          </w:tcPr>
          <w:p w14:paraId="7E2CB469">
            <w:pPr>
              <w:spacing w:after="0" w:line="240" w:lineRule="auto"/>
              <w:rPr>
                <w:rFonts w:ascii="Times New Roman" w:hAnsi="Times New Roman" w:cs="Times New Roman"/>
                <w:sz w:val="24"/>
                <w:szCs w:val="24"/>
              </w:rPr>
            </w:pPr>
            <w:r>
              <w:rPr>
                <w:rFonts w:ascii="Times New Roman" w:hAnsi="Times New Roman" w:cs="Times New Roman"/>
                <w:sz w:val="24"/>
                <w:szCs w:val="24"/>
              </w:rPr>
              <w:t>Помощь педагогам-наставникам по работе с обучающимися состоящими в БД, помощь в составлении отчетов</w:t>
            </w:r>
          </w:p>
        </w:tc>
        <w:tc>
          <w:tcPr>
            <w:tcW w:w="2126" w:type="dxa"/>
          </w:tcPr>
          <w:p w14:paraId="210A0FC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Декабрь               (в течение месяца) </w:t>
            </w:r>
          </w:p>
        </w:tc>
        <w:tc>
          <w:tcPr>
            <w:tcW w:w="1906" w:type="dxa"/>
          </w:tcPr>
          <w:p w14:paraId="633190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4644C6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Педагоги – наставники </w:t>
            </w:r>
          </w:p>
          <w:p w14:paraId="194F2AF2">
            <w:pPr>
              <w:spacing w:after="0" w:line="240" w:lineRule="auto"/>
              <w:jc w:val="center"/>
              <w:rPr>
                <w:rFonts w:ascii="Times New Roman" w:hAnsi="Times New Roman" w:cs="Times New Roman"/>
                <w:sz w:val="24"/>
                <w:szCs w:val="24"/>
              </w:rPr>
            </w:pPr>
          </w:p>
        </w:tc>
        <w:tc>
          <w:tcPr>
            <w:tcW w:w="1531" w:type="dxa"/>
          </w:tcPr>
          <w:p w14:paraId="45924DA1">
            <w:pPr>
              <w:spacing w:after="0" w:line="240" w:lineRule="auto"/>
              <w:jc w:val="center"/>
              <w:rPr>
                <w:rFonts w:ascii="Times New Roman" w:hAnsi="Times New Roman" w:cs="Times New Roman"/>
                <w:sz w:val="24"/>
                <w:szCs w:val="24"/>
              </w:rPr>
            </w:pPr>
          </w:p>
        </w:tc>
      </w:tr>
      <w:tr w14:paraId="3F2E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268A3E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5244" w:type="dxa"/>
          </w:tcPr>
          <w:p w14:paraId="63ED9770">
            <w:pPr>
              <w:spacing w:after="0" w:line="240" w:lineRule="auto"/>
              <w:rPr>
                <w:rFonts w:ascii="Times New Roman" w:hAnsi="Times New Roman" w:cs="Times New Roman"/>
                <w:sz w:val="24"/>
                <w:szCs w:val="24"/>
              </w:rPr>
            </w:pPr>
            <w:r>
              <w:rPr>
                <w:rFonts w:ascii="Times New Roman" w:hAnsi="Times New Roman" w:cs="Times New Roman"/>
                <w:sz w:val="24"/>
                <w:szCs w:val="24"/>
              </w:rPr>
              <w:t>Методические рекомендации педагогам по профилактике употребления несовершеннолетними алкогольной и спиртсодержащей продукции</w:t>
            </w:r>
          </w:p>
          <w:p w14:paraId="65F60ED5">
            <w:pPr>
              <w:spacing w:after="0" w:line="240" w:lineRule="auto"/>
              <w:rPr>
                <w:rFonts w:ascii="Times New Roman" w:hAnsi="Times New Roman" w:cs="Times New Roman"/>
                <w:sz w:val="24"/>
                <w:szCs w:val="24"/>
              </w:rPr>
            </w:pPr>
          </w:p>
        </w:tc>
        <w:tc>
          <w:tcPr>
            <w:tcW w:w="2126" w:type="dxa"/>
          </w:tcPr>
          <w:p w14:paraId="4013B6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Январь</w:t>
            </w:r>
          </w:p>
          <w:p w14:paraId="49CBC2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месяца) </w:t>
            </w:r>
          </w:p>
        </w:tc>
        <w:tc>
          <w:tcPr>
            <w:tcW w:w="1906" w:type="dxa"/>
          </w:tcPr>
          <w:p w14:paraId="351B9C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C0312C5">
            <w:pPr>
              <w:spacing w:after="0" w:line="240" w:lineRule="auto"/>
              <w:jc w:val="center"/>
              <w:rPr>
                <w:rFonts w:ascii="Times New Roman" w:hAnsi="Times New Roman" w:cs="Times New Roman"/>
                <w:sz w:val="24"/>
                <w:szCs w:val="24"/>
              </w:rPr>
            </w:pPr>
          </w:p>
        </w:tc>
        <w:tc>
          <w:tcPr>
            <w:tcW w:w="1531" w:type="dxa"/>
          </w:tcPr>
          <w:p w14:paraId="0A8E5592">
            <w:pPr>
              <w:spacing w:after="0" w:line="240" w:lineRule="auto"/>
              <w:jc w:val="center"/>
              <w:rPr>
                <w:rFonts w:ascii="Times New Roman" w:hAnsi="Times New Roman" w:cs="Times New Roman"/>
                <w:sz w:val="24"/>
                <w:szCs w:val="24"/>
              </w:rPr>
            </w:pPr>
          </w:p>
        </w:tc>
      </w:tr>
      <w:tr w14:paraId="766A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1050EA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5244" w:type="dxa"/>
          </w:tcPr>
          <w:p w14:paraId="63069030">
            <w:pPr>
              <w:spacing w:after="0" w:line="240" w:lineRule="auto"/>
              <w:rPr>
                <w:rFonts w:ascii="Times New Roman" w:hAnsi="Times New Roman" w:cs="Times New Roman"/>
                <w:sz w:val="24"/>
                <w:szCs w:val="24"/>
              </w:rPr>
            </w:pPr>
            <w:r>
              <w:rPr>
                <w:rFonts w:ascii="Times New Roman" w:hAnsi="Times New Roman" w:cs="Times New Roman"/>
                <w:sz w:val="24"/>
                <w:szCs w:val="24"/>
              </w:rPr>
              <w:t>Подборка литературы по профилактике инфекционных заболеваний</w:t>
            </w:r>
          </w:p>
        </w:tc>
        <w:tc>
          <w:tcPr>
            <w:tcW w:w="2126" w:type="dxa"/>
          </w:tcPr>
          <w:p w14:paraId="5AFEE9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Март </w:t>
            </w:r>
          </w:p>
        </w:tc>
        <w:tc>
          <w:tcPr>
            <w:tcW w:w="1906" w:type="dxa"/>
          </w:tcPr>
          <w:p w14:paraId="3D35D5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008047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ГБУЗ ТО «Областная больница №11» филиал №2</w:t>
            </w:r>
          </w:p>
        </w:tc>
        <w:tc>
          <w:tcPr>
            <w:tcW w:w="1531" w:type="dxa"/>
          </w:tcPr>
          <w:p w14:paraId="29A8B794">
            <w:pPr>
              <w:spacing w:after="0" w:line="240" w:lineRule="auto"/>
              <w:jc w:val="center"/>
              <w:rPr>
                <w:rFonts w:ascii="Times New Roman" w:hAnsi="Times New Roman" w:cs="Times New Roman"/>
                <w:sz w:val="24"/>
                <w:szCs w:val="24"/>
              </w:rPr>
            </w:pPr>
          </w:p>
        </w:tc>
      </w:tr>
      <w:tr w14:paraId="6242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30EAAE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5244" w:type="dxa"/>
          </w:tcPr>
          <w:p w14:paraId="0DA7CFBF">
            <w:pPr>
              <w:spacing w:after="0" w:line="240" w:lineRule="auto"/>
              <w:rPr>
                <w:rFonts w:ascii="Times New Roman" w:hAnsi="Times New Roman" w:cs="Times New Roman"/>
                <w:sz w:val="24"/>
                <w:szCs w:val="24"/>
              </w:rPr>
            </w:pPr>
            <w:r>
              <w:rPr>
                <w:rFonts w:ascii="Times New Roman" w:hAnsi="Times New Roman" w:cs="Times New Roman"/>
                <w:sz w:val="24"/>
                <w:szCs w:val="24"/>
              </w:rPr>
              <w:t>Методическая помощь при проведении классных часов профилактической направленности</w:t>
            </w:r>
          </w:p>
        </w:tc>
        <w:tc>
          <w:tcPr>
            <w:tcW w:w="2126" w:type="dxa"/>
          </w:tcPr>
          <w:p w14:paraId="3355E9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Апрель </w:t>
            </w:r>
          </w:p>
        </w:tc>
        <w:tc>
          <w:tcPr>
            <w:tcW w:w="1906" w:type="dxa"/>
          </w:tcPr>
          <w:p w14:paraId="76C1B0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0BBB86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по ВР</w:t>
            </w:r>
          </w:p>
        </w:tc>
        <w:tc>
          <w:tcPr>
            <w:tcW w:w="1531" w:type="dxa"/>
          </w:tcPr>
          <w:p w14:paraId="71A7F932">
            <w:pPr>
              <w:spacing w:after="0" w:line="240" w:lineRule="auto"/>
              <w:jc w:val="center"/>
              <w:rPr>
                <w:rFonts w:ascii="Times New Roman" w:hAnsi="Times New Roman" w:cs="Times New Roman"/>
                <w:sz w:val="24"/>
                <w:szCs w:val="24"/>
              </w:rPr>
            </w:pPr>
          </w:p>
        </w:tc>
      </w:tr>
      <w:tr w14:paraId="4D3D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059D92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5244" w:type="dxa"/>
          </w:tcPr>
          <w:p w14:paraId="16B3F853">
            <w:pPr>
              <w:spacing w:after="0" w:line="240" w:lineRule="auto"/>
              <w:rPr>
                <w:rFonts w:ascii="Times New Roman" w:hAnsi="Times New Roman" w:cs="Times New Roman"/>
                <w:sz w:val="24"/>
                <w:szCs w:val="24"/>
              </w:rPr>
            </w:pPr>
            <w:r>
              <w:rPr>
                <w:rFonts w:ascii="Times New Roman" w:hAnsi="Times New Roman" w:cs="Times New Roman"/>
                <w:sz w:val="24"/>
                <w:szCs w:val="24"/>
              </w:rPr>
              <w:t>Помощь в организации летней занятости обучающихся состоящими в областном межведомственном банке данных</w:t>
            </w:r>
          </w:p>
        </w:tc>
        <w:tc>
          <w:tcPr>
            <w:tcW w:w="2126" w:type="dxa"/>
          </w:tcPr>
          <w:p w14:paraId="0BECE6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Май </w:t>
            </w:r>
          </w:p>
          <w:p w14:paraId="3450D1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месяца) </w:t>
            </w:r>
          </w:p>
        </w:tc>
        <w:tc>
          <w:tcPr>
            <w:tcW w:w="1906" w:type="dxa"/>
          </w:tcPr>
          <w:p w14:paraId="2415AE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1B1261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Классный руководитель</w:t>
            </w:r>
          </w:p>
        </w:tc>
        <w:tc>
          <w:tcPr>
            <w:tcW w:w="1531" w:type="dxa"/>
          </w:tcPr>
          <w:p w14:paraId="75BBC40F">
            <w:pPr>
              <w:spacing w:after="0" w:line="240" w:lineRule="auto"/>
              <w:jc w:val="center"/>
              <w:rPr>
                <w:rFonts w:ascii="Times New Roman" w:hAnsi="Times New Roman" w:cs="Times New Roman"/>
                <w:sz w:val="24"/>
                <w:szCs w:val="24"/>
              </w:rPr>
            </w:pPr>
          </w:p>
        </w:tc>
      </w:tr>
      <w:tr w14:paraId="7839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6A9C5D1A">
            <w:pPr>
              <w:spacing w:after="0" w:line="240" w:lineRule="auto"/>
              <w:jc w:val="center"/>
              <w:rPr>
                <w:rFonts w:ascii="Times New Roman" w:hAnsi="Times New Roman" w:cs="Times New Roman"/>
                <w:b/>
                <w:sz w:val="24"/>
                <w:szCs w:val="24"/>
              </w:rPr>
            </w:pPr>
          </w:p>
        </w:tc>
        <w:tc>
          <w:tcPr>
            <w:tcW w:w="13924" w:type="dxa"/>
            <w:gridSpan w:val="5"/>
            <w:vAlign w:val="center"/>
          </w:tcPr>
          <w:p w14:paraId="0AFFAC9E">
            <w:pPr>
              <w:spacing w:after="0" w:line="240" w:lineRule="auto"/>
              <w:rPr>
                <w:rFonts w:ascii="Times New Roman" w:hAnsi="Times New Roman" w:cs="Times New Roman"/>
                <w:b/>
                <w:sz w:val="24"/>
                <w:szCs w:val="24"/>
              </w:rPr>
            </w:pPr>
            <w:r>
              <w:rPr>
                <w:rFonts w:ascii="Times New Roman" w:hAnsi="Times New Roman" w:cs="Times New Roman"/>
                <w:b/>
                <w:sz w:val="24"/>
                <w:szCs w:val="24"/>
              </w:rPr>
              <w:t>Блок 3. Работа с родителями (законными представителями)</w:t>
            </w:r>
          </w:p>
        </w:tc>
      </w:tr>
      <w:tr w14:paraId="3C01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3B96A7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5244" w:type="dxa"/>
            <w:vAlign w:val="center"/>
          </w:tcPr>
          <w:p w14:paraId="669B5D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Информационно – мотивационная работа (родительские собрания беседы) с родителями (законными представителями), направленная на разъяснение целей, а также минимизации отказов от участия социально – психологического тестирования </w:t>
            </w:r>
          </w:p>
        </w:tc>
        <w:tc>
          <w:tcPr>
            <w:tcW w:w="2126" w:type="dxa"/>
          </w:tcPr>
          <w:p w14:paraId="5DE95C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(с 01.09 по 14.09.2026 г.) </w:t>
            </w:r>
          </w:p>
        </w:tc>
        <w:tc>
          <w:tcPr>
            <w:tcW w:w="1906" w:type="dxa"/>
          </w:tcPr>
          <w:p w14:paraId="13764A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FDF25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социальные педагоги </w:t>
            </w:r>
          </w:p>
        </w:tc>
        <w:tc>
          <w:tcPr>
            <w:tcW w:w="1531" w:type="dxa"/>
          </w:tcPr>
          <w:p w14:paraId="6381E62A">
            <w:pPr>
              <w:spacing w:after="0" w:line="240" w:lineRule="auto"/>
              <w:jc w:val="center"/>
              <w:rPr>
                <w:rFonts w:ascii="Times New Roman" w:hAnsi="Times New Roman" w:cs="Times New Roman"/>
                <w:sz w:val="24"/>
                <w:szCs w:val="24"/>
              </w:rPr>
            </w:pPr>
          </w:p>
        </w:tc>
      </w:tr>
      <w:tr w14:paraId="6C9A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58FE10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5244" w:type="dxa"/>
          </w:tcPr>
          <w:p w14:paraId="068F6A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Выявление неблагополучных семей (рейды, собеседование, анализ социального паспорта) </w:t>
            </w:r>
          </w:p>
        </w:tc>
        <w:tc>
          <w:tcPr>
            <w:tcW w:w="2126" w:type="dxa"/>
          </w:tcPr>
          <w:p w14:paraId="708D7A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Сентябрь              (в течение месяца) </w:t>
            </w:r>
          </w:p>
        </w:tc>
        <w:tc>
          <w:tcPr>
            <w:tcW w:w="1906" w:type="dxa"/>
          </w:tcPr>
          <w:p w14:paraId="4101C9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33F270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w:t>
            </w:r>
          </w:p>
        </w:tc>
        <w:tc>
          <w:tcPr>
            <w:tcW w:w="1531" w:type="dxa"/>
          </w:tcPr>
          <w:p w14:paraId="0F70AB9E">
            <w:pPr>
              <w:spacing w:after="0" w:line="240" w:lineRule="auto"/>
              <w:jc w:val="center"/>
              <w:rPr>
                <w:rFonts w:ascii="Times New Roman" w:hAnsi="Times New Roman" w:cs="Times New Roman"/>
                <w:sz w:val="24"/>
                <w:szCs w:val="24"/>
              </w:rPr>
            </w:pPr>
          </w:p>
        </w:tc>
      </w:tr>
      <w:tr w14:paraId="0AD5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825B8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5244" w:type="dxa"/>
          </w:tcPr>
          <w:p w14:paraId="66CB2AF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Родительский контроль в вечернее время с целью выявления и предотвращения употребления ПАВ несовершеннолетними </w:t>
            </w:r>
          </w:p>
        </w:tc>
        <w:tc>
          <w:tcPr>
            <w:tcW w:w="2126" w:type="dxa"/>
          </w:tcPr>
          <w:p w14:paraId="5C0B5E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Сентябрь</w:t>
            </w:r>
          </w:p>
          <w:p w14:paraId="16DBAF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месяца)  </w:t>
            </w:r>
          </w:p>
        </w:tc>
        <w:tc>
          <w:tcPr>
            <w:tcW w:w="1906" w:type="dxa"/>
          </w:tcPr>
          <w:p w14:paraId="023768A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D76A1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родительская общественность, ведомства системы профилактики </w:t>
            </w:r>
          </w:p>
        </w:tc>
        <w:tc>
          <w:tcPr>
            <w:tcW w:w="1531" w:type="dxa"/>
          </w:tcPr>
          <w:p w14:paraId="593C0C9B">
            <w:pPr>
              <w:spacing w:after="0" w:line="240" w:lineRule="auto"/>
              <w:jc w:val="center"/>
              <w:rPr>
                <w:rFonts w:ascii="Times New Roman" w:hAnsi="Times New Roman" w:cs="Times New Roman"/>
                <w:sz w:val="24"/>
                <w:szCs w:val="24"/>
              </w:rPr>
            </w:pPr>
          </w:p>
        </w:tc>
      </w:tr>
      <w:tr w14:paraId="161D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63D6DC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5244" w:type="dxa"/>
          </w:tcPr>
          <w:p w14:paraId="3C8DBB8F">
            <w:pPr>
              <w:spacing w:after="0" w:line="240" w:lineRule="auto"/>
              <w:rPr>
                <w:rFonts w:ascii="Times New Roman" w:hAnsi="Times New Roman" w:cs="Times New Roman"/>
                <w:sz w:val="24"/>
                <w:szCs w:val="24"/>
              </w:rPr>
            </w:pPr>
            <w:r>
              <w:rPr>
                <w:rFonts w:ascii="Times New Roman" w:hAnsi="Times New Roman" w:cs="Times New Roman"/>
                <w:sz w:val="24"/>
                <w:szCs w:val="24"/>
              </w:rPr>
              <w:t>Участие в Дне открытых дверей (индивидуальные встречи по вопросам профилактики употребления ПАВ несовершеннолетними)</w:t>
            </w:r>
          </w:p>
          <w:p w14:paraId="19ECF8B4">
            <w:pPr>
              <w:spacing w:after="0" w:line="240" w:lineRule="auto"/>
              <w:rPr>
                <w:rFonts w:ascii="Times New Roman" w:hAnsi="Times New Roman" w:cs="Times New Roman"/>
                <w:sz w:val="24"/>
                <w:szCs w:val="24"/>
              </w:rPr>
            </w:pPr>
          </w:p>
        </w:tc>
        <w:tc>
          <w:tcPr>
            <w:tcW w:w="2126" w:type="dxa"/>
          </w:tcPr>
          <w:p w14:paraId="4720CC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Октябрь </w:t>
            </w:r>
          </w:p>
          <w:p w14:paraId="610C95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месяца) </w:t>
            </w:r>
          </w:p>
        </w:tc>
        <w:tc>
          <w:tcPr>
            <w:tcW w:w="1906" w:type="dxa"/>
          </w:tcPr>
          <w:p w14:paraId="4BA614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A6D84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1C71CAB7">
            <w:pPr>
              <w:spacing w:after="0" w:line="240" w:lineRule="auto"/>
              <w:jc w:val="center"/>
              <w:rPr>
                <w:rFonts w:ascii="Times New Roman" w:hAnsi="Times New Roman" w:cs="Times New Roman"/>
                <w:sz w:val="24"/>
                <w:szCs w:val="24"/>
              </w:rPr>
            </w:pPr>
          </w:p>
        </w:tc>
      </w:tr>
      <w:tr w14:paraId="7E27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1595A6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5244" w:type="dxa"/>
          </w:tcPr>
          <w:p w14:paraId="14BE34FE">
            <w:pPr>
              <w:spacing w:after="0" w:line="240" w:lineRule="auto"/>
              <w:rPr>
                <w:rFonts w:ascii="Times New Roman" w:hAnsi="Times New Roman" w:cs="Times New Roman"/>
                <w:sz w:val="24"/>
                <w:szCs w:val="24"/>
              </w:rPr>
            </w:pPr>
            <w:r>
              <w:rPr>
                <w:rFonts w:ascii="Times New Roman" w:hAnsi="Times New Roman" w:cs="Times New Roman"/>
                <w:sz w:val="24"/>
                <w:szCs w:val="24"/>
              </w:rPr>
              <w:t>Родительский контроль в вечернее время с целью выявления и предотвращения употребления ПАВ несовершеннолетними</w:t>
            </w:r>
          </w:p>
        </w:tc>
        <w:tc>
          <w:tcPr>
            <w:tcW w:w="2126" w:type="dxa"/>
          </w:tcPr>
          <w:p w14:paraId="6B69BA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Октябрь               (4 неделя)  </w:t>
            </w:r>
          </w:p>
        </w:tc>
        <w:tc>
          <w:tcPr>
            <w:tcW w:w="1906" w:type="dxa"/>
          </w:tcPr>
          <w:p w14:paraId="6B66FF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D0787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1A4FC48E">
            <w:pPr>
              <w:spacing w:after="0" w:line="240" w:lineRule="auto"/>
              <w:jc w:val="center"/>
              <w:rPr>
                <w:rFonts w:ascii="Times New Roman" w:hAnsi="Times New Roman" w:cs="Times New Roman"/>
                <w:sz w:val="24"/>
                <w:szCs w:val="24"/>
              </w:rPr>
            </w:pPr>
          </w:p>
        </w:tc>
      </w:tr>
      <w:tr w14:paraId="7946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7789B2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5244" w:type="dxa"/>
          </w:tcPr>
          <w:p w14:paraId="238D078F">
            <w:pPr>
              <w:spacing w:after="0" w:line="240" w:lineRule="auto"/>
              <w:rPr>
                <w:rFonts w:ascii="Times New Roman" w:hAnsi="Times New Roman" w:cs="Times New Roman"/>
                <w:sz w:val="24"/>
                <w:szCs w:val="24"/>
              </w:rPr>
            </w:pPr>
            <w:r>
              <w:rPr>
                <w:rFonts w:ascii="Times New Roman" w:hAnsi="Times New Roman" w:cs="Times New Roman"/>
                <w:sz w:val="24"/>
                <w:szCs w:val="24"/>
              </w:rPr>
              <w:t>Выпуск и распространение листовок «Как сохранить здоровье ребенка?»</w:t>
            </w:r>
          </w:p>
        </w:tc>
        <w:tc>
          <w:tcPr>
            <w:tcW w:w="2126" w:type="dxa"/>
          </w:tcPr>
          <w:p w14:paraId="3F375F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Октябрь               (в течение месяца) </w:t>
            </w:r>
          </w:p>
        </w:tc>
        <w:tc>
          <w:tcPr>
            <w:tcW w:w="1906" w:type="dxa"/>
          </w:tcPr>
          <w:p w14:paraId="5508F7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5D45FB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Ведомства системы профилактики </w:t>
            </w:r>
          </w:p>
        </w:tc>
        <w:tc>
          <w:tcPr>
            <w:tcW w:w="1531" w:type="dxa"/>
          </w:tcPr>
          <w:p w14:paraId="36834C9B">
            <w:pPr>
              <w:spacing w:after="0" w:line="240" w:lineRule="auto"/>
              <w:jc w:val="center"/>
              <w:rPr>
                <w:rFonts w:ascii="Times New Roman" w:hAnsi="Times New Roman" w:cs="Times New Roman"/>
                <w:sz w:val="24"/>
                <w:szCs w:val="24"/>
              </w:rPr>
            </w:pPr>
          </w:p>
        </w:tc>
      </w:tr>
      <w:tr w14:paraId="11A7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3C5F83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5244" w:type="dxa"/>
          </w:tcPr>
          <w:p w14:paraId="46BE4597">
            <w:pPr>
              <w:spacing w:after="0" w:line="240" w:lineRule="auto"/>
              <w:rPr>
                <w:rFonts w:ascii="Times New Roman" w:hAnsi="Times New Roman" w:cs="Times New Roman"/>
                <w:sz w:val="24"/>
                <w:szCs w:val="24"/>
              </w:rPr>
            </w:pPr>
            <w:r>
              <w:rPr>
                <w:rFonts w:ascii="Times New Roman" w:hAnsi="Times New Roman" w:cs="Times New Roman"/>
                <w:sz w:val="24"/>
                <w:szCs w:val="24"/>
              </w:rPr>
              <w:t>Родительский контроль в вечернее время с целью выявления и предотвращения употребления ПАВ несовершеннолетними</w:t>
            </w:r>
          </w:p>
        </w:tc>
        <w:tc>
          <w:tcPr>
            <w:tcW w:w="2126" w:type="dxa"/>
          </w:tcPr>
          <w:p w14:paraId="382684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Ноябрь </w:t>
            </w:r>
          </w:p>
          <w:p w14:paraId="6428DA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 неделя)  </w:t>
            </w:r>
          </w:p>
        </w:tc>
        <w:tc>
          <w:tcPr>
            <w:tcW w:w="1906" w:type="dxa"/>
          </w:tcPr>
          <w:p w14:paraId="4C9B23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72C4B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2048D56B">
            <w:pPr>
              <w:spacing w:after="0" w:line="240" w:lineRule="auto"/>
              <w:jc w:val="center"/>
              <w:rPr>
                <w:rFonts w:ascii="Times New Roman" w:hAnsi="Times New Roman" w:cs="Times New Roman"/>
                <w:sz w:val="24"/>
                <w:szCs w:val="24"/>
              </w:rPr>
            </w:pPr>
          </w:p>
        </w:tc>
      </w:tr>
      <w:tr w14:paraId="1BA8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685FC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5244" w:type="dxa"/>
          </w:tcPr>
          <w:p w14:paraId="7955AC58">
            <w:pPr>
              <w:spacing w:after="0" w:line="240" w:lineRule="auto"/>
              <w:rPr>
                <w:rFonts w:ascii="Times New Roman" w:hAnsi="Times New Roman" w:cs="Times New Roman"/>
                <w:sz w:val="24"/>
                <w:szCs w:val="24"/>
              </w:rPr>
            </w:pPr>
            <w:r>
              <w:rPr>
                <w:rFonts w:ascii="Times New Roman" w:hAnsi="Times New Roman" w:cs="Times New Roman"/>
                <w:sz w:val="24"/>
                <w:szCs w:val="24"/>
              </w:rPr>
              <w:t>Распространение информационного материала  «Границы дозволенного: устанавливаем правила вместе»</w:t>
            </w:r>
          </w:p>
        </w:tc>
        <w:tc>
          <w:tcPr>
            <w:tcW w:w="2126" w:type="dxa"/>
          </w:tcPr>
          <w:p w14:paraId="3045F8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Декабрь </w:t>
            </w:r>
          </w:p>
          <w:p w14:paraId="0252F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 неделя) </w:t>
            </w:r>
          </w:p>
        </w:tc>
        <w:tc>
          <w:tcPr>
            <w:tcW w:w="1906" w:type="dxa"/>
          </w:tcPr>
          <w:p w14:paraId="67C790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005B76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Педагоги – психологи </w:t>
            </w:r>
          </w:p>
        </w:tc>
        <w:tc>
          <w:tcPr>
            <w:tcW w:w="1531" w:type="dxa"/>
          </w:tcPr>
          <w:p w14:paraId="51813B77">
            <w:pPr>
              <w:spacing w:after="0" w:line="240" w:lineRule="auto"/>
              <w:jc w:val="center"/>
              <w:rPr>
                <w:rFonts w:ascii="Times New Roman" w:hAnsi="Times New Roman" w:cs="Times New Roman"/>
                <w:sz w:val="24"/>
                <w:szCs w:val="24"/>
              </w:rPr>
            </w:pPr>
          </w:p>
        </w:tc>
      </w:tr>
      <w:tr w14:paraId="1974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363A34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3.9 </w:t>
            </w:r>
          </w:p>
        </w:tc>
        <w:tc>
          <w:tcPr>
            <w:tcW w:w="5244" w:type="dxa"/>
          </w:tcPr>
          <w:p w14:paraId="0A7C1A4F">
            <w:pPr>
              <w:spacing w:after="0" w:line="240" w:lineRule="auto"/>
              <w:rPr>
                <w:rFonts w:ascii="Times New Roman" w:hAnsi="Times New Roman" w:cs="Times New Roman"/>
                <w:sz w:val="24"/>
                <w:szCs w:val="24"/>
              </w:rPr>
            </w:pPr>
            <w:r>
              <w:rPr>
                <w:rFonts w:ascii="Times New Roman" w:hAnsi="Times New Roman" w:cs="Times New Roman"/>
                <w:sz w:val="24"/>
                <w:szCs w:val="24"/>
              </w:rPr>
              <w:t>Родительский контроль в вечернее время с целью выявления и предотвращения употребления ПАВ несовершеннолетними</w:t>
            </w:r>
          </w:p>
        </w:tc>
        <w:tc>
          <w:tcPr>
            <w:tcW w:w="2126" w:type="dxa"/>
          </w:tcPr>
          <w:p w14:paraId="5C6B8C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Декабрь               (в течение месяца)</w:t>
            </w:r>
          </w:p>
        </w:tc>
        <w:tc>
          <w:tcPr>
            <w:tcW w:w="1906" w:type="dxa"/>
          </w:tcPr>
          <w:p w14:paraId="6F653C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3057AF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01473BDF">
            <w:pPr>
              <w:spacing w:after="0" w:line="240" w:lineRule="auto"/>
              <w:jc w:val="center"/>
              <w:rPr>
                <w:rFonts w:ascii="Times New Roman" w:hAnsi="Times New Roman" w:cs="Times New Roman"/>
                <w:sz w:val="24"/>
                <w:szCs w:val="24"/>
              </w:rPr>
            </w:pPr>
          </w:p>
        </w:tc>
      </w:tr>
      <w:tr w14:paraId="41D4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5994D9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3.10</w:t>
            </w:r>
          </w:p>
        </w:tc>
        <w:tc>
          <w:tcPr>
            <w:tcW w:w="5244" w:type="dxa"/>
          </w:tcPr>
          <w:p w14:paraId="6E47F23A">
            <w:pPr>
              <w:spacing w:after="0" w:line="240" w:lineRule="auto"/>
              <w:rPr>
                <w:rFonts w:ascii="Times New Roman" w:hAnsi="Times New Roman" w:cs="Times New Roman"/>
                <w:sz w:val="24"/>
                <w:szCs w:val="24"/>
              </w:rPr>
            </w:pPr>
            <w:r>
              <w:rPr>
                <w:rFonts w:ascii="Times New Roman" w:hAnsi="Times New Roman" w:cs="Times New Roman"/>
                <w:sz w:val="24"/>
                <w:szCs w:val="24"/>
              </w:rPr>
              <w:t>Изготовление и распространение буклетов «Ловушка для взрослых: как не стать примером плохого поведения».</w:t>
            </w:r>
          </w:p>
        </w:tc>
        <w:tc>
          <w:tcPr>
            <w:tcW w:w="2126" w:type="dxa"/>
          </w:tcPr>
          <w:p w14:paraId="600985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Январь </w:t>
            </w:r>
          </w:p>
          <w:p w14:paraId="6D66A7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906" w:type="dxa"/>
          </w:tcPr>
          <w:p w14:paraId="52748B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5CE4B89C">
            <w:pPr>
              <w:spacing w:after="0" w:line="240" w:lineRule="auto"/>
              <w:jc w:val="center"/>
              <w:rPr>
                <w:rFonts w:ascii="Times New Roman" w:hAnsi="Times New Roman" w:cs="Times New Roman"/>
                <w:sz w:val="24"/>
                <w:szCs w:val="24"/>
              </w:rPr>
            </w:pPr>
          </w:p>
        </w:tc>
        <w:tc>
          <w:tcPr>
            <w:tcW w:w="1531" w:type="dxa"/>
          </w:tcPr>
          <w:p w14:paraId="62EA2D46">
            <w:pPr>
              <w:spacing w:after="0" w:line="240" w:lineRule="auto"/>
              <w:jc w:val="center"/>
              <w:rPr>
                <w:rFonts w:ascii="Times New Roman" w:hAnsi="Times New Roman" w:cs="Times New Roman"/>
                <w:sz w:val="24"/>
                <w:szCs w:val="24"/>
              </w:rPr>
            </w:pPr>
          </w:p>
        </w:tc>
      </w:tr>
      <w:tr w14:paraId="5A59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D9056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3.11</w:t>
            </w:r>
          </w:p>
        </w:tc>
        <w:tc>
          <w:tcPr>
            <w:tcW w:w="5244" w:type="dxa"/>
          </w:tcPr>
          <w:p w14:paraId="10EA4ACC">
            <w:pPr>
              <w:spacing w:after="0" w:line="240" w:lineRule="auto"/>
              <w:rPr>
                <w:rFonts w:ascii="Times New Roman" w:hAnsi="Times New Roman" w:cs="Times New Roman"/>
                <w:sz w:val="24"/>
                <w:szCs w:val="24"/>
              </w:rPr>
            </w:pPr>
            <w:r>
              <w:rPr>
                <w:rFonts w:ascii="Times New Roman" w:hAnsi="Times New Roman" w:cs="Times New Roman"/>
                <w:sz w:val="24"/>
                <w:szCs w:val="24"/>
              </w:rPr>
              <w:t>Консультация для родителей (законных представителей) «Словарь позитивного родительства или как разговаривать с ребенком на сложные темы»</w:t>
            </w:r>
          </w:p>
        </w:tc>
        <w:tc>
          <w:tcPr>
            <w:tcW w:w="2126" w:type="dxa"/>
          </w:tcPr>
          <w:p w14:paraId="7285B0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Март </w:t>
            </w:r>
          </w:p>
          <w:p w14:paraId="70FB93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906" w:type="dxa"/>
          </w:tcPr>
          <w:p w14:paraId="224BA9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565CBE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w:t>
            </w:r>
          </w:p>
        </w:tc>
        <w:tc>
          <w:tcPr>
            <w:tcW w:w="1531" w:type="dxa"/>
          </w:tcPr>
          <w:p w14:paraId="0811BD2B">
            <w:pPr>
              <w:spacing w:after="0" w:line="240" w:lineRule="auto"/>
              <w:jc w:val="center"/>
              <w:rPr>
                <w:rFonts w:ascii="Times New Roman" w:hAnsi="Times New Roman" w:cs="Times New Roman"/>
                <w:sz w:val="24"/>
                <w:szCs w:val="24"/>
              </w:rPr>
            </w:pPr>
          </w:p>
        </w:tc>
      </w:tr>
      <w:tr w14:paraId="2DBF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2698C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5244" w:type="dxa"/>
          </w:tcPr>
          <w:p w14:paraId="39C669CA">
            <w:pPr>
              <w:spacing w:after="0" w:line="240" w:lineRule="auto"/>
              <w:rPr>
                <w:rFonts w:ascii="Times New Roman" w:hAnsi="Times New Roman" w:cs="Times New Roman"/>
                <w:sz w:val="24"/>
                <w:szCs w:val="24"/>
              </w:rPr>
            </w:pPr>
            <w:r>
              <w:rPr>
                <w:rFonts w:ascii="Times New Roman" w:hAnsi="Times New Roman" w:cs="Times New Roman"/>
                <w:sz w:val="24"/>
                <w:szCs w:val="24"/>
              </w:rPr>
              <w:t>Родительский контроль в вечернее время с целью выявления и предотвращения употребления ПАВ несовершеннолетними</w:t>
            </w:r>
          </w:p>
        </w:tc>
        <w:tc>
          <w:tcPr>
            <w:tcW w:w="2126" w:type="dxa"/>
          </w:tcPr>
          <w:p w14:paraId="359596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Март </w:t>
            </w:r>
          </w:p>
          <w:p w14:paraId="5A3EF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 неделя) </w:t>
            </w:r>
          </w:p>
        </w:tc>
        <w:tc>
          <w:tcPr>
            <w:tcW w:w="1906" w:type="dxa"/>
          </w:tcPr>
          <w:p w14:paraId="1B7AFD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3127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18533FEF">
            <w:pPr>
              <w:spacing w:after="0" w:line="240" w:lineRule="auto"/>
              <w:jc w:val="center"/>
              <w:rPr>
                <w:rFonts w:ascii="Times New Roman" w:hAnsi="Times New Roman" w:cs="Times New Roman"/>
                <w:sz w:val="24"/>
                <w:szCs w:val="24"/>
              </w:rPr>
            </w:pPr>
          </w:p>
        </w:tc>
      </w:tr>
      <w:tr w14:paraId="54A7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62129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3.13</w:t>
            </w:r>
          </w:p>
        </w:tc>
        <w:tc>
          <w:tcPr>
            <w:tcW w:w="5244" w:type="dxa"/>
          </w:tcPr>
          <w:p w14:paraId="46BDC842">
            <w:pPr>
              <w:spacing w:after="0" w:line="240" w:lineRule="auto"/>
              <w:rPr>
                <w:rFonts w:ascii="Times New Roman" w:hAnsi="Times New Roman" w:cs="Times New Roman"/>
                <w:sz w:val="24"/>
                <w:szCs w:val="24"/>
              </w:rPr>
            </w:pPr>
            <w:r>
              <w:rPr>
                <w:rFonts w:ascii="Times New Roman" w:hAnsi="Times New Roman" w:cs="Times New Roman"/>
                <w:sz w:val="24"/>
                <w:szCs w:val="24"/>
              </w:rPr>
              <w:t>Круглый стол для родителей «Здоровый образ жизни формируется в семье»</w:t>
            </w:r>
          </w:p>
        </w:tc>
        <w:tc>
          <w:tcPr>
            <w:tcW w:w="2126" w:type="dxa"/>
          </w:tcPr>
          <w:p w14:paraId="7B8180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Апрель </w:t>
            </w:r>
          </w:p>
          <w:p w14:paraId="58556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месяца) </w:t>
            </w:r>
          </w:p>
        </w:tc>
        <w:tc>
          <w:tcPr>
            <w:tcW w:w="1906" w:type="dxa"/>
          </w:tcPr>
          <w:p w14:paraId="41B967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2E1A41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 родительская общественность, ведомства системы профилактики</w:t>
            </w:r>
          </w:p>
        </w:tc>
        <w:tc>
          <w:tcPr>
            <w:tcW w:w="1531" w:type="dxa"/>
          </w:tcPr>
          <w:p w14:paraId="3DB3BCCD">
            <w:pPr>
              <w:spacing w:after="0" w:line="240" w:lineRule="auto"/>
              <w:jc w:val="center"/>
              <w:rPr>
                <w:rFonts w:ascii="Times New Roman" w:hAnsi="Times New Roman" w:cs="Times New Roman"/>
                <w:sz w:val="24"/>
                <w:szCs w:val="24"/>
              </w:rPr>
            </w:pPr>
          </w:p>
        </w:tc>
      </w:tr>
      <w:tr w14:paraId="1624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69DEC7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3.14</w:t>
            </w:r>
          </w:p>
        </w:tc>
        <w:tc>
          <w:tcPr>
            <w:tcW w:w="5244" w:type="dxa"/>
          </w:tcPr>
          <w:p w14:paraId="263AB752">
            <w:pPr>
              <w:spacing w:after="0" w:line="240" w:lineRule="auto"/>
              <w:rPr>
                <w:rFonts w:ascii="Times New Roman" w:hAnsi="Times New Roman" w:cs="Times New Roman"/>
                <w:sz w:val="24"/>
                <w:szCs w:val="24"/>
              </w:rPr>
            </w:pPr>
            <w:r>
              <w:rPr>
                <w:rFonts w:ascii="Times New Roman" w:hAnsi="Times New Roman" w:cs="Times New Roman"/>
                <w:sz w:val="24"/>
                <w:szCs w:val="24"/>
              </w:rPr>
              <w:t>Распространение памяток «Лето без вредных привычек».</w:t>
            </w:r>
          </w:p>
        </w:tc>
        <w:tc>
          <w:tcPr>
            <w:tcW w:w="2126" w:type="dxa"/>
          </w:tcPr>
          <w:p w14:paraId="240F91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Май </w:t>
            </w:r>
          </w:p>
          <w:p w14:paraId="7BB6EE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906" w:type="dxa"/>
          </w:tcPr>
          <w:p w14:paraId="6CE54B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54D569F0">
            <w:pPr>
              <w:spacing w:after="0" w:line="240" w:lineRule="auto"/>
              <w:jc w:val="center"/>
              <w:rPr>
                <w:rFonts w:ascii="Times New Roman" w:hAnsi="Times New Roman" w:cs="Times New Roman"/>
                <w:sz w:val="24"/>
                <w:szCs w:val="24"/>
              </w:rPr>
            </w:pPr>
          </w:p>
        </w:tc>
        <w:tc>
          <w:tcPr>
            <w:tcW w:w="1531" w:type="dxa"/>
          </w:tcPr>
          <w:p w14:paraId="74AEBEE3">
            <w:pPr>
              <w:spacing w:after="0" w:line="240" w:lineRule="auto"/>
              <w:jc w:val="center"/>
              <w:rPr>
                <w:rFonts w:ascii="Times New Roman" w:hAnsi="Times New Roman" w:cs="Times New Roman"/>
                <w:sz w:val="24"/>
                <w:szCs w:val="24"/>
              </w:rPr>
            </w:pPr>
          </w:p>
        </w:tc>
      </w:tr>
      <w:tr w14:paraId="6488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2FD94CBB">
            <w:pPr>
              <w:spacing w:after="0" w:line="240" w:lineRule="auto"/>
              <w:jc w:val="center"/>
              <w:rPr>
                <w:rFonts w:ascii="Times New Roman" w:hAnsi="Times New Roman" w:cs="Times New Roman"/>
                <w:b/>
                <w:sz w:val="24"/>
                <w:szCs w:val="24"/>
              </w:rPr>
            </w:pPr>
          </w:p>
          <w:p w14:paraId="387E2B9A">
            <w:pPr>
              <w:spacing w:after="0" w:line="240" w:lineRule="auto"/>
              <w:jc w:val="center"/>
              <w:rPr>
                <w:rFonts w:ascii="Times New Roman" w:hAnsi="Times New Roman" w:cs="Times New Roman"/>
                <w:b/>
                <w:sz w:val="24"/>
                <w:szCs w:val="24"/>
              </w:rPr>
            </w:pPr>
          </w:p>
        </w:tc>
        <w:tc>
          <w:tcPr>
            <w:tcW w:w="13924" w:type="dxa"/>
            <w:gridSpan w:val="5"/>
            <w:vAlign w:val="center"/>
          </w:tcPr>
          <w:p w14:paraId="228F008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Блок 4. Информационно-аналитическая деятельность </w:t>
            </w:r>
            <w:r>
              <w:rPr>
                <w:rFonts w:ascii="Times New Roman" w:hAnsi="Times New Roman" w:cs="Times New Roman"/>
                <w:i/>
                <w:sz w:val="24"/>
                <w:szCs w:val="24"/>
              </w:rPr>
              <w:t>(анализ результатов мониторингов (СПТ и др.); подготовка и размещение информационных материалов в СМИ, на стендах; анализ деятельности кабинета за отчетный период и др.)</w:t>
            </w:r>
          </w:p>
        </w:tc>
      </w:tr>
      <w:tr w14:paraId="723D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D8E0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5244" w:type="dxa"/>
          </w:tcPr>
          <w:p w14:paraId="685485CB">
            <w:pPr>
              <w:spacing w:after="0" w:line="240" w:lineRule="auto"/>
              <w:rPr>
                <w:rFonts w:ascii="Times New Roman" w:hAnsi="Times New Roman" w:cs="Times New Roman"/>
                <w:sz w:val="24"/>
                <w:szCs w:val="24"/>
              </w:rPr>
            </w:pPr>
            <w:r>
              <w:rPr>
                <w:rFonts w:ascii="Times New Roman" w:hAnsi="Times New Roman" w:cs="Times New Roman"/>
                <w:sz w:val="24"/>
                <w:szCs w:val="24"/>
              </w:rPr>
              <w:t>Мониторинг занятости обучающихся, состоящих на различных видах профилактического учета, внеурочной деятельностью</w:t>
            </w:r>
          </w:p>
        </w:tc>
        <w:tc>
          <w:tcPr>
            <w:tcW w:w="2126" w:type="dxa"/>
          </w:tcPr>
          <w:p w14:paraId="1746B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(в течение месяца) </w:t>
            </w:r>
          </w:p>
        </w:tc>
        <w:tc>
          <w:tcPr>
            <w:tcW w:w="1906" w:type="dxa"/>
          </w:tcPr>
          <w:p w14:paraId="52D855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AFAFC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Социальные педагоги, классные руководители </w:t>
            </w:r>
          </w:p>
        </w:tc>
        <w:tc>
          <w:tcPr>
            <w:tcW w:w="1531" w:type="dxa"/>
          </w:tcPr>
          <w:p w14:paraId="5530887D">
            <w:pPr>
              <w:spacing w:after="0" w:line="240" w:lineRule="auto"/>
              <w:jc w:val="center"/>
              <w:rPr>
                <w:rFonts w:ascii="Times New Roman" w:hAnsi="Times New Roman" w:cs="Times New Roman"/>
                <w:sz w:val="24"/>
                <w:szCs w:val="24"/>
              </w:rPr>
            </w:pPr>
          </w:p>
        </w:tc>
      </w:tr>
      <w:tr w14:paraId="7725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4B6DFE8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244" w:type="dxa"/>
          </w:tcPr>
          <w:p w14:paraId="57FF371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Анализ результатов социально – психологического тестирования </w:t>
            </w:r>
          </w:p>
        </w:tc>
        <w:tc>
          <w:tcPr>
            <w:tcW w:w="2126" w:type="dxa"/>
          </w:tcPr>
          <w:p w14:paraId="5F4A59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Октябрь </w:t>
            </w:r>
          </w:p>
          <w:p w14:paraId="0CC5B9F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(16.10 – 30.10.2026г.) </w:t>
            </w:r>
          </w:p>
        </w:tc>
        <w:tc>
          <w:tcPr>
            <w:tcW w:w="1906" w:type="dxa"/>
          </w:tcPr>
          <w:p w14:paraId="781F27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Педагог – психолог </w:t>
            </w:r>
          </w:p>
        </w:tc>
        <w:tc>
          <w:tcPr>
            <w:tcW w:w="3117" w:type="dxa"/>
          </w:tcPr>
          <w:p w14:paraId="3375F8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Социальные педагоги, заведующий Кабинетом ПАВ, классные руководители</w:t>
            </w:r>
          </w:p>
        </w:tc>
        <w:tc>
          <w:tcPr>
            <w:tcW w:w="1531" w:type="dxa"/>
          </w:tcPr>
          <w:p w14:paraId="3AAA33B7">
            <w:pPr>
              <w:spacing w:after="0" w:line="240" w:lineRule="auto"/>
              <w:jc w:val="center"/>
              <w:rPr>
                <w:rFonts w:ascii="Times New Roman" w:hAnsi="Times New Roman" w:cs="Times New Roman"/>
                <w:sz w:val="24"/>
                <w:szCs w:val="24"/>
              </w:rPr>
            </w:pPr>
          </w:p>
        </w:tc>
      </w:tr>
      <w:tr w14:paraId="66A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7652A5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244" w:type="dxa"/>
          </w:tcPr>
          <w:p w14:paraId="3521D11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Анкетирование обучающихся с целью изучения потребности подрастающего поколения в здоровом образе жизни «Что ты знаешь о СПИДе?» </w:t>
            </w:r>
          </w:p>
          <w:p w14:paraId="296AD607">
            <w:pPr>
              <w:spacing w:after="0" w:line="240" w:lineRule="auto"/>
              <w:rPr>
                <w:rFonts w:ascii="Times New Roman" w:hAnsi="Times New Roman" w:cs="Times New Roman"/>
                <w:sz w:val="24"/>
                <w:szCs w:val="24"/>
              </w:rPr>
            </w:pPr>
            <w:r>
              <w:rPr>
                <w:rFonts w:ascii="Times New Roman" w:hAnsi="Times New Roman" w:cs="Times New Roman"/>
                <w:sz w:val="24"/>
                <w:szCs w:val="24"/>
              </w:rPr>
              <w:t>(10-11 классы)</w:t>
            </w:r>
          </w:p>
        </w:tc>
        <w:tc>
          <w:tcPr>
            <w:tcW w:w="2126" w:type="dxa"/>
          </w:tcPr>
          <w:p w14:paraId="287B08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Декабрь                (в течение месяца) </w:t>
            </w:r>
          </w:p>
        </w:tc>
        <w:tc>
          <w:tcPr>
            <w:tcW w:w="1906" w:type="dxa"/>
          </w:tcPr>
          <w:p w14:paraId="38F742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351252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w:t>
            </w:r>
          </w:p>
        </w:tc>
        <w:tc>
          <w:tcPr>
            <w:tcW w:w="1531" w:type="dxa"/>
          </w:tcPr>
          <w:p w14:paraId="63BA37AB">
            <w:pPr>
              <w:spacing w:after="0" w:line="240" w:lineRule="auto"/>
              <w:jc w:val="center"/>
              <w:rPr>
                <w:rFonts w:ascii="Times New Roman" w:hAnsi="Times New Roman" w:cs="Times New Roman"/>
                <w:sz w:val="24"/>
                <w:szCs w:val="24"/>
              </w:rPr>
            </w:pPr>
          </w:p>
        </w:tc>
      </w:tr>
      <w:tr w14:paraId="34A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292EFF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5244" w:type="dxa"/>
          </w:tcPr>
          <w:p w14:paraId="2058709B">
            <w:pPr>
              <w:spacing w:after="0" w:line="240" w:lineRule="auto"/>
              <w:rPr>
                <w:rFonts w:ascii="Times New Roman" w:hAnsi="Times New Roman" w:cs="Times New Roman"/>
                <w:sz w:val="24"/>
                <w:szCs w:val="24"/>
              </w:rPr>
            </w:pPr>
            <w:r>
              <w:rPr>
                <w:rFonts w:ascii="Times New Roman" w:hAnsi="Times New Roman" w:cs="Times New Roman"/>
                <w:sz w:val="24"/>
                <w:szCs w:val="24"/>
              </w:rPr>
              <w:t>Мониторинг «Отношения несовершеннолетних к употреблению ПАВ»</w:t>
            </w:r>
          </w:p>
        </w:tc>
        <w:tc>
          <w:tcPr>
            <w:tcW w:w="2126" w:type="dxa"/>
          </w:tcPr>
          <w:p w14:paraId="1537B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Март </w:t>
            </w:r>
          </w:p>
        </w:tc>
        <w:tc>
          <w:tcPr>
            <w:tcW w:w="1906" w:type="dxa"/>
          </w:tcPr>
          <w:p w14:paraId="6719F6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6F9C4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w:t>
            </w:r>
          </w:p>
        </w:tc>
        <w:tc>
          <w:tcPr>
            <w:tcW w:w="1531" w:type="dxa"/>
          </w:tcPr>
          <w:p w14:paraId="140F29F5">
            <w:pPr>
              <w:spacing w:after="0" w:line="240" w:lineRule="auto"/>
              <w:jc w:val="center"/>
              <w:rPr>
                <w:rFonts w:ascii="Times New Roman" w:hAnsi="Times New Roman" w:cs="Times New Roman"/>
                <w:sz w:val="24"/>
                <w:szCs w:val="24"/>
              </w:rPr>
            </w:pPr>
          </w:p>
        </w:tc>
      </w:tr>
      <w:tr w14:paraId="6FD5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Pr>
          <w:p w14:paraId="273854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5244" w:type="dxa"/>
          </w:tcPr>
          <w:p w14:paraId="01D1B09A">
            <w:pPr>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диагностических исследований по проблемам, алкоголизма, табакокурения, вейпинга и наркомании среди подростков</w:t>
            </w:r>
          </w:p>
        </w:tc>
        <w:tc>
          <w:tcPr>
            <w:tcW w:w="2126" w:type="dxa"/>
          </w:tcPr>
          <w:p w14:paraId="32E84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Апрель </w:t>
            </w:r>
          </w:p>
        </w:tc>
        <w:tc>
          <w:tcPr>
            <w:tcW w:w="1906" w:type="dxa"/>
          </w:tcPr>
          <w:p w14:paraId="30263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3117" w:type="dxa"/>
          </w:tcPr>
          <w:p w14:paraId="7E402C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w:t>
            </w:r>
          </w:p>
        </w:tc>
        <w:tc>
          <w:tcPr>
            <w:tcW w:w="1531" w:type="dxa"/>
          </w:tcPr>
          <w:p w14:paraId="3EF224EC">
            <w:pPr>
              <w:spacing w:after="0" w:line="240" w:lineRule="auto"/>
              <w:jc w:val="center"/>
              <w:rPr>
                <w:rFonts w:ascii="Times New Roman" w:hAnsi="Times New Roman" w:cs="Times New Roman"/>
                <w:sz w:val="24"/>
                <w:szCs w:val="24"/>
              </w:rPr>
            </w:pPr>
          </w:p>
        </w:tc>
      </w:tr>
    </w:tbl>
    <w:p w14:paraId="43DC4B16">
      <w:pPr>
        <w:rPr>
          <w:rFonts w:ascii="Arial" w:hAnsi="Arial" w:cs="Arial"/>
          <w:sz w:val="24"/>
          <w:szCs w:val="24"/>
        </w:rPr>
      </w:pPr>
      <w:r>
        <w:rPr>
          <w:rFonts w:ascii="Arial" w:hAnsi="Arial" w:cs="Arial"/>
          <w:sz w:val="24"/>
          <w:szCs w:val="24"/>
        </w:rPr>
        <w:t xml:space="preserve"> </w:t>
      </w:r>
    </w:p>
    <w:tbl>
      <w:tblPr>
        <w:tblStyle w:val="6"/>
        <w:tblW w:w="14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402"/>
        <w:gridCol w:w="2129"/>
        <w:gridCol w:w="1906"/>
        <w:gridCol w:w="2041"/>
        <w:gridCol w:w="3905"/>
        <w:gridCol w:w="1531"/>
        <w:gridCol w:w="10"/>
      </w:tblGrid>
      <w:tr w14:paraId="6539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EC08D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2402" w:type="dxa"/>
            <w:vAlign w:val="center"/>
          </w:tcPr>
          <w:p w14:paraId="0358421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Мероприятия </w:t>
            </w:r>
          </w:p>
        </w:tc>
        <w:tc>
          <w:tcPr>
            <w:tcW w:w="2129" w:type="dxa"/>
            <w:vAlign w:val="center"/>
          </w:tcPr>
          <w:p w14:paraId="3A02C3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Срок проведения,</w:t>
            </w:r>
          </w:p>
        </w:tc>
        <w:tc>
          <w:tcPr>
            <w:tcW w:w="1906" w:type="dxa"/>
            <w:vAlign w:val="center"/>
          </w:tcPr>
          <w:p w14:paraId="0E412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Ответственные (ФИО)</w:t>
            </w:r>
          </w:p>
        </w:tc>
        <w:tc>
          <w:tcPr>
            <w:tcW w:w="2041" w:type="dxa"/>
            <w:vAlign w:val="center"/>
          </w:tcPr>
          <w:p w14:paraId="6D55274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Сотрудники ОО и специалисты</w:t>
            </w:r>
            <w:r>
              <w:rPr>
                <w:rFonts w:ascii="Times New Roman" w:hAnsi="Times New Roman" w:cs="Times New Roman"/>
                <w:b/>
                <w:sz w:val="24"/>
                <w:szCs w:val="24"/>
                <w:highlight w:val="green"/>
              </w:rPr>
              <w:t xml:space="preserve"> </w:t>
            </w:r>
            <w:r>
              <w:rPr>
                <w:rFonts w:ascii="Times New Roman" w:hAnsi="Times New Roman" w:cs="Times New Roman"/>
                <w:b/>
                <w:sz w:val="24"/>
                <w:szCs w:val="24"/>
              </w:rPr>
              <w:t>учреждений  системы профилактики, привлекаемые для проведения мероприятия</w:t>
            </w:r>
          </w:p>
        </w:tc>
        <w:tc>
          <w:tcPr>
            <w:tcW w:w="3905" w:type="dxa"/>
            <w:vAlign w:val="center"/>
          </w:tcPr>
          <w:p w14:paraId="74411A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Цель профилактического воздействия, с указанием категории объектов и уровня профилактики </w:t>
            </w:r>
            <w:r>
              <w:rPr>
                <w:rFonts w:ascii="Times New Roman" w:hAnsi="Times New Roman" w:cs="Times New Roman"/>
                <w:sz w:val="24"/>
                <w:szCs w:val="24"/>
              </w:rPr>
              <w:t>(в соответствии с Межведомственным стандартом антинаркотической профилактической деятельности, Приложение 2)</w:t>
            </w:r>
          </w:p>
        </w:tc>
        <w:tc>
          <w:tcPr>
            <w:tcW w:w="1531" w:type="dxa"/>
          </w:tcPr>
          <w:p w14:paraId="5C3E09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Исполнение</w:t>
            </w:r>
            <w:r>
              <w:rPr>
                <w:rFonts w:ascii="Times New Roman" w:hAnsi="Times New Roman" w:cs="Times New Roman"/>
                <w:b/>
                <w:sz w:val="24"/>
                <w:szCs w:val="24"/>
                <w:highlight w:val="yellow"/>
              </w:rPr>
              <w:t xml:space="preserve"> </w:t>
            </w:r>
          </w:p>
          <w:p w14:paraId="1BC4F722">
            <w:pPr>
              <w:spacing w:after="0" w:line="240" w:lineRule="auto"/>
              <w:jc w:val="center"/>
              <w:rPr>
                <w:rFonts w:ascii="Times New Roman" w:hAnsi="Times New Roman" w:cs="Times New Roman"/>
                <w:b/>
                <w:sz w:val="24"/>
                <w:szCs w:val="24"/>
              </w:rPr>
            </w:pPr>
          </w:p>
        </w:tc>
      </w:tr>
      <w:tr w14:paraId="57D6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6" w:type="dxa"/>
          </w:tcPr>
          <w:p w14:paraId="0790CF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924" w:type="dxa"/>
            <w:gridSpan w:val="7"/>
            <w:vAlign w:val="center"/>
          </w:tcPr>
          <w:p w14:paraId="4998A36E">
            <w:pPr>
              <w:spacing w:after="0" w:line="240" w:lineRule="auto"/>
              <w:rPr>
                <w:rFonts w:ascii="Times New Roman" w:hAnsi="Times New Roman" w:cs="Times New Roman"/>
                <w:sz w:val="24"/>
                <w:szCs w:val="24"/>
              </w:rPr>
            </w:pPr>
            <w:r>
              <w:rPr>
                <w:rFonts w:ascii="Times New Roman" w:hAnsi="Times New Roman" w:cs="Times New Roman"/>
                <w:sz w:val="24"/>
                <w:szCs w:val="24"/>
              </w:rPr>
              <w:t>Блок 5. Работа с обучающимися</w:t>
            </w:r>
            <w:r>
              <w:rPr>
                <w:rFonts w:ascii="Times New Roman" w:hAnsi="Times New Roman" w:cs="Times New Roman"/>
                <w:i/>
                <w:sz w:val="24"/>
                <w:szCs w:val="24"/>
              </w:rPr>
              <w:t xml:space="preserve"> </w:t>
            </w:r>
          </w:p>
        </w:tc>
      </w:tr>
      <w:tr w14:paraId="7C9D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199D6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2402" w:type="dxa"/>
          </w:tcPr>
          <w:p w14:paraId="33C8BB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Мероприятия в рамках проекта «Тюменская область – территория ЗОЖ!» Всероссийский день трезвости  </w:t>
            </w:r>
          </w:p>
        </w:tc>
        <w:tc>
          <w:tcPr>
            <w:tcW w:w="2129" w:type="dxa"/>
          </w:tcPr>
          <w:p w14:paraId="6CB18E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w:t>
            </w:r>
          </w:p>
          <w:p w14:paraId="59F59A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(10.09 – 11.09.2026 г.)</w:t>
            </w:r>
          </w:p>
        </w:tc>
        <w:tc>
          <w:tcPr>
            <w:tcW w:w="1906" w:type="dxa"/>
          </w:tcPr>
          <w:p w14:paraId="10F8C8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9DF01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МАОУ ДО «Дом детского творчества» </w:t>
            </w:r>
          </w:p>
          <w:p w14:paraId="18AAB7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Отделение полиции №1 МО МВД России Голышмановский </w:t>
            </w:r>
          </w:p>
        </w:tc>
        <w:tc>
          <w:tcPr>
            <w:tcW w:w="3905" w:type="dxa"/>
          </w:tcPr>
          <w:p w14:paraId="7E050252">
            <w:pPr>
              <w:spacing w:after="0" w:line="240" w:lineRule="auto"/>
              <w:rPr>
                <w:rFonts w:ascii="Times New Roman" w:hAnsi="Times New Roman" w:cs="Times New Roman"/>
                <w:sz w:val="24"/>
              </w:rPr>
            </w:pPr>
            <w:r>
              <w:rPr>
                <w:rFonts w:ascii="Times New Roman" w:hAnsi="Times New Roman" w:cs="Times New Roman"/>
                <w:sz w:val="24"/>
                <w:szCs w:val="24"/>
              </w:rPr>
              <w:t>Группа Б-2</w:t>
            </w:r>
            <w:r>
              <w:rPr>
                <w:rFonts w:ascii="Times New Roman" w:hAnsi="Times New Roman" w:cs="Times New Roman"/>
                <w:sz w:val="24"/>
              </w:rPr>
              <w:t xml:space="preserve">- 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19BBBB67">
            <w:pPr>
              <w:spacing w:after="0" w:line="240" w:lineRule="auto"/>
              <w:rPr>
                <w:rFonts w:ascii="Times New Roman" w:hAnsi="Times New Roman" w:cs="Times New Roman"/>
                <w:sz w:val="24"/>
              </w:rPr>
            </w:pPr>
            <w:r>
              <w:rPr>
                <w:rFonts w:ascii="Times New Roman" w:hAnsi="Times New Roman" w:cs="Times New Roman"/>
                <w:sz w:val="24"/>
              </w:rPr>
              <w:t xml:space="preserve">- Расширение знаний об основах ЗОЖ жизни школьника. </w:t>
            </w:r>
          </w:p>
          <w:p w14:paraId="4AF5A769">
            <w:pPr>
              <w:spacing w:after="0" w:line="240" w:lineRule="auto"/>
              <w:rPr>
                <w:rFonts w:ascii="Times New Roman" w:hAnsi="Times New Roman" w:cs="Times New Roman"/>
                <w:sz w:val="24"/>
              </w:rPr>
            </w:pPr>
            <w:r>
              <w:rPr>
                <w:rFonts w:ascii="Times New Roman" w:hAnsi="Times New Roman" w:cs="Times New Roman"/>
                <w:sz w:val="24"/>
              </w:rPr>
              <w:t xml:space="preserve">- Создание безопасной образовательной и информационной среды, свободной от прямой и косвенной пропаганды НС и ПВ. </w:t>
            </w:r>
          </w:p>
          <w:p w14:paraId="67FB1A46">
            <w:pPr>
              <w:spacing w:after="0" w:line="240" w:lineRule="auto"/>
              <w:rPr>
                <w:rFonts w:ascii="Times New Roman" w:hAnsi="Times New Roman" w:cs="Times New Roman"/>
                <w:sz w:val="24"/>
                <w:szCs w:val="24"/>
                <w:highlight w:val="green"/>
              </w:rPr>
            </w:pPr>
            <w:r>
              <w:rPr>
                <w:rFonts w:ascii="Times New Roman" w:hAnsi="Times New Roman" w:cs="Times New Roman"/>
                <w:sz w:val="24"/>
              </w:rPr>
              <w:t>- Предупреждение первых проб НС и ПВ.</w:t>
            </w:r>
          </w:p>
        </w:tc>
        <w:tc>
          <w:tcPr>
            <w:tcW w:w="1531" w:type="dxa"/>
          </w:tcPr>
          <w:p w14:paraId="2E28AC25">
            <w:pPr>
              <w:spacing w:after="0" w:line="240" w:lineRule="auto"/>
              <w:jc w:val="center"/>
              <w:rPr>
                <w:rFonts w:ascii="Times New Roman" w:hAnsi="Times New Roman" w:cs="Times New Roman"/>
                <w:sz w:val="24"/>
                <w:szCs w:val="24"/>
              </w:rPr>
            </w:pPr>
          </w:p>
        </w:tc>
      </w:tr>
      <w:tr w14:paraId="6965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152171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2402" w:type="dxa"/>
          </w:tcPr>
          <w:p w14:paraId="4E578A7A">
            <w:pPr>
              <w:spacing w:after="0" w:line="240" w:lineRule="auto"/>
              <w:rPr>
                <w:rFonts w:ascii="Times New Roman" w:hAnsi="Times New Roman" w:cs="Times New Roman"/>
                <w:sz w:val="24"/>
                <w:szCs w:val="24"/>
              </w:rPr>
            </w:pPr>
            <w:r>
              <w:rPr>
                <w:rFonts w:ascii="Times New Roman" w:hAnsi="Times New Roman" w:cs="Times New Roman"/>
                <w:sz w:val="24"/>
                <w:szCs w:val="24"/>
              </w:rPr>
              <w:t>Областная профилактическая акция «Трезвый двор»</w:t>
            </w:r>
          </w:p>
        </w:tc>
        <w:tc>
          <w:tcPr>
            <w:tcW w:w="2129" w:type="dxa"/>
          </w:tcPr>
          <w:p w14:paraId="549AB7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Сентябрь </w:t>
            </w:r>
          </w:p>
          <w:p w14:paraId="32EDEA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(11.09 - 30.09.2026г.)</w:t>
            </w:r>
          </w:p>
        </w:tc>
        <w:tc>
          <w:tcPr>
            <w:tcW w:w="1906" w:type="dxa"/>
          </w:tcPr>
          <w:p w14:paraId="4E723E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5A3C29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Отделение полиции №1 МО МВД России Голышмановский</w:t>
            </w:r>
          </w:p>
        </w:tc>
        <w:tc>
          <w:tcPr>
            <w:tcW w:w="3905" w:type="dxa"/>
          </w:tcPr>
          <w:p w14:paraId="719386EA">
            <w:pPr>
              <w:spacing w:after="0" w:line="240" w:lineRule="auto"/>
              <w:rPr>
                <w:rFonts w:ascii="Times New Roman" w:hAnsi="Times New Roman" w:cs="Times New Roman"/>
                <w:sz w:val="24"/>
                <w:szCs w:val="24"/>
              </w:rPr>
            </w:pPr>
            <w:r>
              <w:rPr>
                <w:rFonts w:ascii="Times New Roman" w:hAnsi="Times New Roman" w:cs="Times New Roman"/>
                <w:sz w:val="24"/>
                <w:szCs w:val="24"/>
              </w:rPr>
              <w:t>Группы А,Б,В</w:t>
            </w:r>
          </w:p>
          <w:p w14:paraId="602CD2DD">
            <w:pPr>
              <w:pStyle w:val="5"/>
              <w:spacing w:before="32" w:line="264" w:lineRule="auto"/>
              <w:rPr>
                <w:rFonts w:ascii="Times New Roman" w:hAnsi="Times New Roman" w:eastAsia="Times New Roman" w:cs="Times New Roman"/>
                <w:sz w:val="24"/>
                <w:szCs w:val="24"/>
              </w:rPr>
            </w:pPr>
            <w:r>
              <w:rPr>
                <w:rFonts w:ascii="Times New Roman" w:hAnsi="Times New Roman" w:cs="Times New Roman"/>
                <w:sz w:val="24"/>
                <w:szCs w:val="24"/>
              </w:rPr>
              <w:t xml:space="preserve">А-1.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2C6BE177">
            <w:pPr>
              <w:pStyle w:val="5"/>
              <w:spacing w:before="32" w:line="264" w:lineRule="auto"/>
              <w:rPr>
                <w:rFonts w:ascii="Times New Roman" w:hAnsi="Times New Roman" w:cs="Times New Roman"/>
                <w:sz w:val="24"/>
                <w:szCs w:val="24"/>
              </w:rPr>
            </w:pPr>
            <w:r>
              <w:rPr>
                <w:rFonts w:ascii="Times New Roman" w:hAnsi="Times New Roman" w:cs="Times New Roman"/>
                <w:sz w:val="24"/>
                <w:szCs w:val="24"/>
              </w:rPr>
              <w:t xml:space="preserve">Б- 1. </w:t>
            </w:r>
            <w:r>
              <w:rPr>
                <w:rFonts w:ascii="Times New Roman" w:hAnsi="Times New Roman" w:cs="Times New Roman"/>
                <w:sz w:val="24"/>
              </w:rPr>
              <w:t>Выработка адекватных социальных компетенций, включая социальные нормы.</w:t>
            </w:r>
          </w:p>
          <w:p w14:paraId="2028AB69">
            <w:pPr>
              <w:spacing w:after="0" w:line="240" w:lineRule="auto"/>
              <w:rPr>
                <w:rFonts w:ascii="Times New Roman" w:hAnsi="Times New Roman" w:cs="Times New Roman"/>
                <w:sz w:val="24"/>
                <w:szCs w:val="24"/>
              </w:rPr>
            </w:pPr>
            <w:r>
              <w:rPr>
                <w:rFonts w:ascii="Times New Roman" w:hAnsi="Times New Roman" w:cs="Times New Roman"/>
                <w:sz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60F2266D">
            <w:pPr>
              <w:spacing w:after="0" w:line="240" w:lineRule="auto"/>
              <w:jc w:val="center"/>
              <w:rPr>
                <w:rFonts w:ascii="Times New Roman" w:hAnsi="Times New Roman" w:cs="Times New Roman"/>
                <w:sz w:val="24"/>
                <w:szCs w:val="24"/>
              </w:rPr>
            </w:pPr>
          </w:p>
        </w:tc>
      </w:tr>
      <w:tr w14:paraId="09A7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7EDB4C4A">
            <w:pPr>
              <w:spacing w:after="0" w:line="240" w:lineRule="auto"/>
              <w:rPr>
                <w:rFonts w:ascii="Times New Roman" w:hAnsi="Times New Roman" w:cs="Times New Roman"/>
                <w:sz w:val="24"/>
                <w:szCs w:val="24"/>
              </w:rPr>
            </w:pPr>
            <w:r>
              <w:rPr>
                <w:rFonts w:ascii="Times New Roman" w:hAnsi="Times New Roman" w:cs="Times New Roman"/>
                <w:sz w:val="24"/>
                <w:szCs w:val="24"/>
              </w:rPr>
              <w:t>5.3</w:t>
            </w:r>
          </w:p>
        </w:tc>
        <w:tc>
          <w:tcPr>
            <w:tcW w:w="2402" w:type="dxa"/>
          </w:tcPr>
          <w:p w14:paraId="10F192E9">
            <w:pPr>
              <w:pStyle w:val="10"/>
              <w:rPr>
                <w:rFonts w:ascii="Times New Roman" w:hAnsi="Times New Roman" w:cs="Times New Roman"/>
                <w:sz w:val="24"/>
                <w:szCs w:val="24"/>
              </w:rPr>
            </w:pPr>
            <w:r>
              <w:rPr>
                <w:rFonts w:ascii="Times New Roman" w:hAnsi="Times New Roman" w:cs="Times New Roman"/>
                <w:sz w:val="24"/>
                <w:szCs w:val="24"/>
              </w:rPr>
              <w:t xml:space="preserve">Социально – психологическое тестирование </w:t>
            </w:r>
          </w:p>
        </w:tc>
        <w:tc>
          <w:tcPr>
            <w:tcW w:w="2129" w:type="dxa"/>
          </w:tcPr>
          <w:p w14:paraId="440986B2">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15 сентября – 15 октября 2026 г.</w:t>
            </w:r>
          </w:p>
        </w:tc>
        <w:tc>
          <w:tcPr>
            <w:tcW w:w="1906" w:type="dxa"/>
          </w:tcPr>
          <w:p w14:paraId="4E96A5E7">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3F2DAA9">
            <w:pPr>
              <w:pStyle w:val="10"/>
              <w:rPr>
                <w:rFonts w:ascii="Times New Roman" w:hAnsi="Times New Roman" w:cs="Times New Roman"/>
                <w:sz w:val="24"/>
                <w:szCs w:val="24"/>
              </w:rPr>
            </w:pPr>
            <w:r>
              <w:rPr>
                <w:rFonts w:ascii="Times New Roman" w:hAnsi="Times New Roman" w:cs="Times New Roman"/>
                <w:sz w:val="24"/>
                <w:szCs w:val="24"/>
              </w:rPr>
              <w:t xml:space="preserve">Социальные педагоги, педагоги – психологи </w:t>
            </w:r>
          </w:p>
        </w:tc>
        <w:tc>
          <w:tcPr>
            <w:tcW w:w="3905" w:type="dxa"/>
          </w:tcPr>
          <w:p w14:paraId="096A3B02">
            <w:pPr>
              <w:pStyle w:val="10"/>
              <w:rPr>
                <w:rFonts w:ascii="Times New Roman" w:hAnsi="Times New Roman" w:cs="Times New Roman"/>
                <w:sz w:val="24"/>
                <w:szCs w:val="24"/>
              </w:rPr>
            </w:pPr>
            <w:r>
              <w:rPr>
                <w:rFonts w:ascii="Times New Roman" w:hAnsi="Times New Roman" w:cs="Times New Roman"/>
                <w:sz w:val="24"/>
                <w:szCs w:val="24"/>
              </w:rPr>
              <w:t>Группа Б, группа В.</w:t>
            </w:r>
          </w:p>
          <w:p w14:paraId="122C8302">
            <w:pPr>
              <w:pStyle w:val="10"/>
              <w:rPr>
                <w:rFonts w:ascii="Times New Roman" w:hAnsi="Times New Roman" w:cs="Times New Roman"/>
                <w:sz w:val="24"/>
              </w:rPr>
            </w:pPr>
            <w:r>
              <w:rPr>
                <w:rFonts w:ascii="Times New Roman" w:hAnsi="Times New Roman" w:cs="Times New Roman"/>
                <w:sz w:val="24"/>
                <w:szCs w:val="24"/>
              </w:rPr>
              <w:t xml:space="preserve">Б-1. </w:t>
            </w:r>
            <w:r>
              <w:rPr>
                <w:rFonts w:ascii="Times New Roman" w:hAnsi="Times New Roman" w:cs="Times New Roman"/>
                <w:sz w:val="24"/>
              </w:rPr>
              <w:t>Выработка адекватных социальных компетенций, включая социальные нормы.</w:t>
            </w:r>
          </w:p>
          <w:p w14:paraId="46E311D7">
            <w:pPr>
              <w:pStyle w:val="10"/>
              <w:rPr>
                <w:rFonts w:ascii="Times New Roman" w:hAnsi="Times New Roman" w:cs="Times New Roman"/>
                <w:sz w:val="24"/>
              </w:rPr>
            </w:pPr>
            <w:r>
              <w:rPr>
                <w:rFonts w:ascii="Times New Roman" w:hAnsi="Times New Roman" w:cs="Times New Roman"/>
                <w:sz w:val="24"/>
              </w:rPr>
              <w:t>Б-3. Изменение псевдоадаптивных и дезадаптивных моделей поведения на адаптивную модель ЗОЖ. Способствование формированию базовых умений, навыков, компетенций в соответствии с Б-1 и Б-Кроме того, развитие психологических ресурсов жизнеспособной и жизнестойкой личности.</w:t>
            </w:r>
          </w:p>
          <w:p w14:paraId="68AAAF46">
            <w:pPr>
              <w:spacing w:after="0" w:line="240" w:lineRule="auto"/>
              <w:rPr>
                <w:rFonts w:ascii="Times New Roman" w:hAnsi="Times New Roman" w:cs="Times New Roman"/>
                <w:sz w:val="24"/>
              </w:rPr>
            </w:pPr>
            <w:r>
              <w:rPr>
                <w:rFonts w:ascii="Times New Roman" w:hAnsi="Times New Roman" w:cs="Times New Roman"/>
                <w:sz w:val="24"/>
              </w:rPr>
              <w:t xml:space="preserve">Б-4. Профилактика формирования зависимости и отказ от употребления НС и ПВ. Способствование формированию </w:t>
            </w:r>
          </w:p>
          <w:p w14:paraId="705CD710">
            <w:pPr>
              <w:pStyle w:val="10"/>
              <w:rPr>
                <w:rFonts w:ascii="Times New Roman" w:hAnsi="Times New Roman" w:cs="Times New Roman"/>
                <w:sz w:val="24"/>
              </w:rPr>
            </w:pPr>
            <w:r>
              <w:rPr>
                <w:rFonts w:ascii="Times New Roman" w:hAnsi="Times New Roman" w:cs="Times New Roman"/>
                <w:sz w:val="24"/>
              </w:rPr>
              <w:t>базовых умений, навыков, компетенций, соответствующих Б-1 и Б-2. Кроме того, развитие психологических ресурсов жизнеспособной и жизнестойкой личности.</w:t>
            </w:r>
          </w:p>
          <w:p w14:paraId="2A7FF85A">
            <w:pPr>
              <w:pStyle w:val="10"/>
              <w:rPr>
                <w:rFonts w:ascii="Times New Roman" w:hAnsi="Times New Roman" w:cs="Times New Roman"/>
                <w:sz w:val="24"/>
              </w:rPr>
            </w:pPr>
            <w:r>
              <w:rPr>
                <w:rFonts w:ascii="Times New Roman" w:hAnsi="Times New Roman" w:cs="Times New Roman"/>
                <w:sz w:val="24"/>
              </w:rPr>
              <w:t>В-1.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p w14:paraId="22C09FFC">
            <w:pPr>
              <w:pStyle w:val="10"/>
              <w:rPr>
                <w:rFonts w:ascii="Times New Roman" w:hAnsi="Times New Roman" w:cs="Times New Roman"/>
                <w:sz w:val="24"/>
              </w:rPr>
            </w:pPr>
            <w:r>
              <w:rPr>
                <w:rFonts w:ascii="Times New Roman" w:hAnsi="Times New Roman" w:cs="Times New Roman"/>
                <w:sz w:val="24"/>
              </w:rPr>
              <w:t>В – 2. Соответствует категории В-1. Кроме того, включает формирование ценностно-мотивационных установок молодых людей на уважение и поддержание законности и правопорядка, а также расширение знаний о здоровом образе жизни в условиях изменившейся жизненной ситуации, формирование установки на здоровый образ жизни, развитие нравственного поведения.</w:t>
            </w:r>
          </w:p>
        </w:tc>
        <w:tc>
          <w:tcPr>
            <w:tcW w:w="1531" w:type="dxa"/>
          </w:tcPr>
          <w:p w14:paraId="2A9A4E72">
            <w:pPr>
              <w:pStyle w:val="10"/>
              <w:rPr>
                <w:rFonts w:ascii="Times New Roman" w:hAnsi="Times New Roman" w:cs="Times New Roman"/>
                <w:sz w:val="24"/>
                <w:szCs w:val="24"/>
              </w:rPr>
            </w:pPr>
          </w:p>
        </w:tc>
      </w:tr>
      <w:tr w14:paraId="6592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C5D0BC5">
            <w:pPr>
              <w:spacing w:after="0" w:line="240" w:lineRule="auto"/>
              <w:rPr>
                <w:rFonts w:ascii="Times New Roman" w:hAnsi="Times New Roman" w:cs="Times New Roman"/>
                <w:sz w:val="24"/>
                <w:szCs w:val="24"/>
              </w:rPr>
            </w:pPr>
            <w:r>
              <w:rPr>
                <w:rFonts w:ascii="Times New Roman" w:hAnsi="Times New Roman" w:cs="Times New Roman"/>
                <w:sz w:val="24"/>
                <w:szCs w:val="24"/>
              </w:rPr>
              <w:t>5.4</w:t>
            </w:r>
          </w:p>
        </w:tc>
        <w:tc>
          <w:tcPr>
            <w:tcW w:w="2402" w:type="dxa"/>
          </w:tcPr>
          <w:p w14:paraId="37CE11CE">
            <w:pPr>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Индивидуальные беседы с детьми девиантного поведения</w:t>
            </w:r>
          </w:p>
          <w:p w14:paraId="122C492C">
            <w:pPr>
              <w:pStyle w:val="10"/>
              <w:rPr>
                <w:rFonts w:ascii="Times New Roman" w:hAnsi="Times New Roman" w:cs="Times New Roman"/>
                <w:sz w:val="24"/>
                <w:szCs w:val="24"/>
              </w:rPr>
            </w:pPr>
          </w:p>
        </w:tc>
        <w:tc>
          <w:tcPr>
            <w:tcW w:w="2129" w:type="dxa"/>
          </w:tcPr>
          <w:p w14:paraId="2C86B750">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Октябрь                (в течение месяца)</w:t>
            </w:r>
          </w:p>
        </w:tc>
        <w:tc>
          <w:tcPr>
            <w:tcW w:w="1906" w:type="dxa"/>
          </w:tcPr>
          <w:p w14:paraId="6BF3762C">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7E93CA07">
            <w:pPr>
              <w:pStyle w:val="10"/>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педагог – психолог </w:t>
            </w:r>
          </w:p>
        </w:tc>
        <w:tc>
          <w:tcPr>
            <w:tcW w:w="3905" w:type="dxa"/>
          </w:tcPr>
          <w:p w14:paraId="25550EB2">
            <w:pPr>
              <w:pStyle w:val="10"/>
              <w:rPr>
                <w:rFonts w:ascii="Times New Roman" w:hAnsi="Times New Roman" w:cs="Times New Roman"/>
                <w:sz w:val="24"/>
                <w:szCs w:val="24"/>
              </w:rPr>
            </w:pPr>
            <w:r>
              <w:rPr>
                <w:rFonts w:ascii="Times New Roman" w:hAnsi="Times New Roman" w:cs="Times New Roman"/>
                <w:sz w:val="24"/>
                <w:szCs w:val="24"/>
              </w:rPr>
              <w:t>Группы А,Б,В.</w:t>
            </w:r>
          </w:p>
          <w:p w14:paraId="5F705C82">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4CFC3DC4">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2EF7BA32">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327226BC">
            <w:pPr>
              <w:pStyle w:val="10"/>
              <w:rPr>
                <w:rFonts w:ascii="Times New Roman" w:hAnsi="Times New Roman" w:cs="Times New Roman"/>
                <w:sz w:val="24"/>
                <w:szCs w:val="24"/>
              </w:rPr>
            </w:pPr>
          </w:p>
        </w:tc>
      </w:tr>
      <w:tr w14:paraId="2024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1E18FD8F">
            <w:pPr>
              <w:spacing w:after="0" w:line="240" w:lineRule="auto"/>
              <w:rPr>
                <w:rFonts w:ascii="Times New Roman" w:hAnsi="Times New Roman" w:cs="Times New Roman"/>
                <w:sz w:val="24"/>
                <w:szCs w:val="24"/>
              </w:rPr>
            </w:pPr>
            <w:r>
              <w:rPr>
                <w:rFonts w:ascii="Times New Roman" w:hAnsi="Times New Roman" w:cs="Times New Roman"/>
                <w:sz w:val="24"/>
                <w:szCs w:val="24"/>
              </w:rPr>
              <w:t>5.5</w:t>
            </w:r>
          </w:p>
        </w:tc>
        <w:tc>
          <w:tcPr>
            <w:tcW w:w="2402" w:type="dxa"/>
          </w:tcPr>
          <w:p w14:paraId="32505993">
            <w:pPr>
              <w:spacing w:after="0" w:line="240" w:lineRule="auto"/>
              <w:rPr>
                <w:rFonts w:ascii="Times New Roman" w:hAnsi="Times New Roman" w:cs="Times New Roman"/>
                <w:sz w:val="24"/>
                <w:szCs w:val="24"/>
              </w:rPr>
            </w:pPr>
            <w:r>
              <w:rPr>
                <w:rFonts w:ascii="Times New Roman" w:hAnsi="Times New Roman" w:cs="Times New Roman"/>
                <w:sz w:val="24"/>
                <w:szCs w:val="24"/>
              </w:rPr>
              <w:t>Областной день здоровья</w:t>
            </w:r>
          </w:p>
        </w:tc>
        <w:tc>
          <w:tcPr>
            <w:tcW w:w="2129" w:type="dxa"/>
          </w:tcPr>
          <w:p w14:paraId="1DD45761">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Октябрь</w:t>
            </w:r>
          </w:p>
          <w:p w14:paraId="43779C71">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(2 октября)</w:t>
            </w:r>
          </w:p>
        </w:tc>
        <w:tc>
          <w:tcPr>
            <w:tcW w:w="1906" w:type="dxa"/>
          </w:tcPr>
          <w:p w14:paraId="4F020D18">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F3565F2">
            <w:pPr>
              <w:pStyle w:val="10"/>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учителя физической культуры </w:t>
            </w:r>
          </w:p>
        </w:tc>
        <w:tc>
          <w:tcPr>
            <w:tcW w:w="3905" w:type="dxa"/>
          </w:tcPr>
          <w:p w14:paraId="6C8B81DF">
            <w:pPr>
              <w:pStyle w:val="10"/>
              <w:rPr>
                <w:rFonts w:ascii="Times New Roman" w:hAnsi="Times New Roman" w:cs="Times New Roman"/>
                <w:sz w:val="24"/>
                <w:szCs w:val="24"/>
              </w:rPr>
            </w:pPr>
            <w:r>
              <w:rPr>
                <w:rFonts w:ascii="Times New Roman" w:hAnsi="Times New Roman" w:cs="Times New Roman"/>
                <w:sz w:val="24"/>
                <w:szCs w:val="24"/>
              </w:rPr>
              <w:t>Группы А,Б,В.</w:t>
            </w:r>
          </w:p>
          <w:p w14:paraId="51BE61F4">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42E9FD1A">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3B4446F0">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0B8007AD">
            <w:pPr>
              <w:pStyle w:val="10"/>
              <w:rPr>
                <w:rFonts w:ascii="Times New Roman" w:hAnsi="Times New Roman" w:cs="Times New Roman"/>
                <w:sz w:val="24"/>
                <w:szCs w:val="24"/>
              </w:rPr>
            </w:pPr>
          </w:p>
        </w:tc>
      </w:tr>
      <w:tr w14:paraId="08C1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E95B745">
            <w:pPr>
              <w:spacing w:after="0" w:line="240" w:lineRule="auto"/>
              <w:rPr>
                <w:rFonts w:ascii="Times New Roman" w:hAnsi="Times New Roman" w:cs="Times New Roman"/>
                <w:sz w:val="24"/>
                <w:szCs w:val="24"/>
              </w:rPr>
            </w:pPr>
            <w:r>
              <w:rPr>
                <w:rFonts w:ascii="Times New Roman" w:hAnsi="Times New Roman" w:cs="Times New Roman"/>
                <w:sz w:val="24"/>
                <w:szCs w:val="24"/>
              </w:rPr>
              <w:t>5.6</w:t>
            </w:r>
          </w:p>
        </w:tc>
        <w:tc>
          <w:tcPr>
            <w:tcW w:w="2402" w:type="dxa"/>
          </w:tcPr>
          <w:p w14:paraId="2C8A52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Мероприятия в рамках Единого дня профилактики </w:t>
            </w:r>
          </w:p>
          <w:p w14:paraId="423FCC70">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Профилактика употребления ПАВ «Давайте говорить откровенно … или разговор по душам!»</w:t>
            </w:r>
          </w:p>
        </w:tc>
        <w:tc>
          <w:tcPr>
            <w:tcW w:w="2129" w:type="dxa"/>
          </w:tcPr>
          <w:p w14:paraId="1E794E67">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Октябрь</w:t>
            </w:r>
          </w:p>
          <w:p w14:paraId="28302086">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(23 октября)</w:t>
            </w:r>
          </w:p>
        </w:tc>
        <w:tc>
          <w:tcPr>
            <w:tcW w:w="1906" w:type="dxa"/>
          </w:tcPr>
          <w:p w14:paraId="219705F3">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F85B9E5">
            <w:pPr>
              <w:pStyle w:val="10"/>
              <w:rPr>
                <w:rFonts w:ascii="Times New Roman" w:hAnsi="Times New Roman" w:cs="Times New Roman"/>
                <w:sz w:val="24"/>
                <w:szCs w:val="24"/>
              </w:rPr>
            </w:pPr>
            <w:r>
              <w:rPr>
                <w:rFonts w:ascii="Times New Roman" w:hAnsi="Times New Roman" w:cs="Times New Roman"/>
                <w:sz w:val="24"/>
                <w:szCs w:val="24"/>
              </w:rPr>
              <w:t xml:space="preserve">Социальные педагоги, педагог – психолог, ведомства системы профилактики </w:t>
            </w:r>
          </w:p>
        </w:tc>
        <w:tc>
          <w:tcPr>
            <w:tcW w:w="3905" w:type="dxa"/>
          </w:tcPr>
          <w:p w14:paraId="76F47E99">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7D728D0E">
            <w:pPr>
              <w:spacing w:after="0" w:line="240" w:lineRule="auto"/>
              <w:jc w:val="both"/>
              <w:rPr>
                <w:rFonts w:ascii="Times New Roman" w:hAnsi="Times New Roman" w:cs="Times New Roman"/>
                <w:sz w:val="24"/>
              </w:rPr>
            </w:pPr>
            <w:r>
              <w:rPr>
                <w:rFonts w:ascii="Times New Roman" w:hAnsi="Times New Roman" w:cs="Times New Roman"/>
                <w:sz w:val="24"/>
                <w:szCs w:val="24"/>
              </w:rPr>
              <w:t xml:space="preserve">А – 3. </w:t>
            </w:r>
            <w:r>
              <w:rPr>
                <w:rFonts w:ascii="Times New Roman" w:hAnsi="Times New Roman" w:cs="Times New Roman"/>
                <w:sz w:val="24"/>
              </w:rPr>
              <w:t xml:space="preserve">Способствование развитию компетенций, указанных в А-1, А-2. Кроме того: </w:t>
            </w:r>
          </w:p>
          <w:p w14:paraId="58DEA92C">
            <w:pPr>
              <w:spacing w:after="0" w:line="240" w:lineRule="auto"/>
              <w:jc w:val="both"/>
              <w:rPr>
                <w:rFonts w:ascii="Times New Roman" w:hAnsi="Times New Roman" w:cs="Times New Roman"/>
                <w:sz w:val="24"/>
              </w:rPr>
            </w:pPr>
            <w:r>
              <w:rPr>
                <w:rFonts w:ascii="Times New Roman" w:hAnsi="Times New Roman" w:cs="Times New Roman"/>
                <w:sz w:val="24"/>
              </w:rPr>
              <w:t xml:space="preserve">-развитие    психологических ресурсов жизнеспособности и жизнестойкости личности, в том числе ресурсов, способствующих формированию просоциального, социально активного поведения; </w:t>
            </w:r>
          </w:p>
          <w:p w14:paraId="3B9F3CA2">
            <w:pPr>
              <w:spacing w:after="0" w:line="240" w:lineRule="auto"/>
              <w:jc w:val="both"/>
              <w:rPr>
                <w:rFonts w:ascii="Times New Roman" w:hAnsi="Times New Roman" w:cs="Times New Roman"/>
                <w:sz w:val="24"/>
              </w:rPr>
            </w:pPr>
            <w:r>
              <w:rPr>
                <w:rFonts w:ascii="Times New Roman" w:hAnsi="Times New Roman" w:cs="Times New Roman"/>
                <w:sz w:val="24"/>
              </w:rPr>
              <w:t>-изменение неблагополучной модели поведения на адаптивную модель, включая модель здорового образа жизни;</w:t>
            </w:r>
          </w:p>
          <w:p w14:paraId="2770F2AC">
            <w:pPr>
              <w:spacing w:after="0" w:line="240" w:lineRule="auto"/>
              <w:jc w:val="both"/>
              <w:rPr>
                <w:rFonts w:ascii="Times New Roman" w:hAnsi="Times New Roman" w:cs="Times New Roman"/>
                <w:sz w:val="24"/>
              </w:rPr>
            </w:pPr>
            <w:r>
              <w:rPr>
                <w:rFonts w:ascii="Times New Roman" w:hAnsi="Times New Roman" w:cs="Times New Roman"/>
                <w:sz w:val="24"/>
              </w:rPr>
              <w:t>-принятие мер по исключению детей из среды, создающей условия для псевдоадаптивных и дезадаптивных моделей поведения;</w:t>
            </w:r>
          </w:p>
          <w:p w14:paraId="6A8F65B2">
            <w:pPr>
              <w:spacing w:after="0" w:line="240" w:lineRule="auto"/>
              <w:jc w:val="both"/>
              <w:rPr>
                <w:rFonts w:ascii="Times New Roman" w:hAnsi="Times New Roman" w:cs="Times New Roman"/>
                <w:sz w:val="24"/>
              </w:rPr>
            </w:pPr>
            <w:r>
              <w:rPr>
                <w:rFonts w:ascii="Times New Roman" w:hAnsi="Times New Roman" w:cs="Times New Roman"/>
                <w:sz w:val="24"/>
              </w:rPr>
              <w:t>-предотвращение формирования наркологического заболевания.</w:t>
            </w:r>
          </w:p>
          <w:p w14:paraId="3FCA045D">
            <w:pPr>
              <w:pStyle w:val="10"/>
              <w:rPr>
                <w:rFonts w:ascii="Times New Roman" w:hAnsi="Times New Roman" w:cs="Times New Roman"/>
                <w:sz w:val="24"/>
                <w:szCs w:val="24"/>
              </w:rPr>
            </w:pPr>
            <w:r>
              <w:rPr>
                <w:rFonts w:ascii="Times New Roman" w:hAnsi="Times New Roman" w:cs="Times New Roman"/>
                <w:sz w:val="24"/>
                <w:szCs w:val="24"/>
              </w:rPr>
              <w:t xml:space="preserve">Б – 2. </w:t>
            </w:r>
          </w:p>
          <w:p w14:paraId="4CE8DDF4">
            <w:pPr>
              <w:spacing w:after="0" w:line="240" w:lineRule="auto"/>
              <w:rPr>
                <w:rFonts w:ascii="Times New Roman" w:hAnsi="Times New Roman" w:cs="Times New Roman"/>
                <w:sz w:val="24"/>
              </w:rPr>
            </w:pPr>
            <w:r>
              <w:rPr>
                <w:rFonts w:ascii="Times New Roman" w:hAnsi="Times New Roman" w:cs="Times New Roman"/>
                <w:sz w:val="24"/>
              </w:rPr>
              <w:t xml:space="preserve">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520049B6">
            <w:pPr>
              <w:spacing w:after="0" w:line="240" w:lineRule="auto"/>
              <w:rPr>
                <w:rFonts w:ascii="Times New Roman" w:hAnsi="Times New Roman" w:cs="Times New Roman"/>
                <w:sz w:val="24"/>
              </w:rPr>
            </w:pPr>
            <w:r>
              <w:rPr>
                <w:rFonts w:ascii="Times New Roman" w:hAnsi="Times New Roman" w:cs="Times New Roman"/>
                <w:sz w:val="24"/>
              </w:rPr>
              <w:t xml:space="preserve">- Расширение знаний об основах ЗОЖ жизни школьника. </w:t>
            </w:r>
          </w:p>
          <w:p w14:paraId="1E1DB8FC">
            <w:pPr>
              <w:spacing w:after="0" w:line="240" w:lineRule="auto"/>
              <w:rPr>
                <w:rFonts w:ascii="Times New Roman" w:hAnsi="Times New Roman" w:cs="Times New Roman"/>
                <w:sz w:val="24"/>
              </w:rPr>
            </w:pPr>
            <w:r>
              <w:rPr>
                <w:rFonts w:ascii="Times New Roman" w:hAnsi="Times New Roman" w:cs="Times New Roman"/>
                <w:sz w:val="24"/>
              </w:rPr>
              <w:t xml:space="preserve">- Создание безопасной образовательной и информационной среды, свободной от прямой и косвенной пропаганды НС и ПВ. </w:t>
            </w:r>
          </w:p>
          <w:p w14:paraId="75F44E32">
            <w:pPr>
              <w:pStyle w:val="10"/>
              <w:rPr>
                <w:rFonts w:ascii="Times New Roman" w:hAnsi="Times New Roman" w:cs="Times New Roman"/>
                <w:sz w:val="24"/>
              </w:rPr>
            </w:pPr>
            <w:r>
              <w:rPr>
                <w:rFonts w:ascii="Times New Roman" w:hAnsi="Times New Roman" w:cs="Times New Roman"/>
                <w:sz w:val="24"/>
              </w:rPr>
              <w:t>- Предупреждение первых проб НС и ПВ.</w:t>
            </w:r>
          </w:p>
          <w:p w14:paraId="67CBC747">
            <w:pPr>
              <w:pStyle w:val="10"/>
              <w:rPr>
                <w:rFonts w:ascii="Times New Roman" w:hAnsi="Times New Roman" w:cs="Times New Roman"/>
                <w:sz w:val="24"/>
                <w:szCs w:val="24"/>
              </w:rPr>
            </w:pPr>
            <w:r>
              <w:rPr>
                <w:rFonts w:ascii="Times New Roman" w:hAnsi="Times New Roman" w:cs="Times New Roman"/>
                <w:sz w:val="24"/>
              </w:rPr>
              <w:t>В – 2 Соответствует категории В-1. Кроме того, включает формирование ценностно-мотивационных установок молодых людей на уважение и поддержание законности и правопорядка, а также расширение знаний о здоровом образе жизни в условиях изменившейся жизненной ситуации, формирование установки на здоровый образ жизни, развитие нравственного поведения.</w:t>
            </w:r>
          </w:p>
        </w:tc>
        <w:tc>
          <w:tcPr>
            <w:tcW w:w="1531" w:type="dxa"/>
          </w:tcPr>
          <w:p w14:paraId="46564A27">
            <w:pPr>
              <w:pStyle w:val="10"/>
              <w:rPr>
                <w:rFonts w:ascii="Times New Roman" w:hAnsi="Times New Roman" w:cs="Times New Roman"/>
                <w:sz w:val="24"/>
                <w:szCs w:val="24"/>
              </w:rPr>
            </w:pPr>
          </w:p>
        </w:tc>
      </w:tr>
      <w:tr w14:paraId="679B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78FEE9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5.7 </w:t>
            </w:r>
          </w:p>
        </w:tc>
        <w:tc>
          <w:tcPr>
            <w:tcW w:w="2402" w:type="dxa"/>
          </w:tcPr>
          <w:p w14:paraId="6F26E22F">
            <w:pPr>
              <w:spacing w:after="0" w:line="240" w:lineRule="auto"/>
              <w:rPr>
                <w:rFonts w:ascii="Times New Roman" w:hAnsi="Times New Roman" w:cs="Times New Roman"/>
                <w:sz w:val="24"/>
                <w:szCs w:val="24"/>
              </w:rPr>
            </w:pPr>
            <w:r>
              <w:rPr>
                <w:rFonts w:ascii="Times New Roman" w:hAnsi="Times New Roman" w:cs="Times New Roman"/>
                <w:sz w:val="24"/>
                <w:szCs w:val="24"/>
              </w:rPr>
              <w:t>Участие во всероссийском конкурсе социальной рекламы «Стиль жизни – здоровье!»</w:t>
            </w:r>
          </w:p>
        </w:tc>
        <w:tc>
          <w:tcPr>
            <w:tcW w:w="2129" w:type="dxa"/>
          </w:tcPr>
          <w:p w14:paraId="30BA1AFB">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Октябрь               (3 неделя)</w:t>
            </w:r>
          </w:p>
        </w:tc>
        <w:tc>
          <w:tcPr>
            <w:tcW w:w="1906" w:type="dxa"/>
          </w:tcPr>
          <w:p w14:paraId="2002C445">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0085728">
            <w:pPr>
              <w:pStyle w:val="10"/>
              <w:rPr>
                <w:rFonts w:ascii="Times New Roman" w:hAnsi="Times New Roman" w:cs="Times New Roman"/>
                <w:sz w:val="24"/>
                <w:szCs w:val="24"/>
              </w:rPr>
            </w:pPr>
            <w:r>
              <w:rPr>
                <w:rFonts w:ascii="Times New Roman" w:hAnsi="Times New Roman" w:cs="Times New Roman"/>
                <w:sz w:val="24"/>
                <w:szCs w:val="24"/>
              </w:rPr>
              <w:t xml:space="preserve">Социальные педагоги </w:t>
            </w:r>
          </w:p>
        </w:tc>
        <w:tc>
          <w:tcPr>
            <w:tcW w:w="3905" w:type="dxa"/>
          </w:tcPr>
          <w:p w14:paraId="67156924">
            <w:pPr>
              <w:pStyle w:val="10"/>
              <w:rPr>
                <w:rFonts w:ascii="Times New Roman" w:hAnsi="Times New Roman" w:cs="Times New Roman"/>
                <w:sz w:val="24"/>
                <w:szCs w:val="24"/>
              </w:rPr>
            </w:pPr>
            <w:r>
              <w:rPr>
                <w:rFonts w:ascii="Times New Roman" w:hAnsi="Times New Roman" w:cs="Times New Roman"/>
                <w:sz w:val="24"/>
                <w:szCs w:val="24"/>
              </w:rPr>
              <w:t xml:space="preserve">Группа Б,В </w:t>
            </w:r>
          </w:p>
          <w:p w14:paraId="480BA63F">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0836325E">
            <w:pPr>
              <w:pStyle w:val="10"/>
              <w:rPr>
                <w:rFonts w:ascii="Times New Roman" w:hAnsi="Times New Roman" w:cs="Times New Roman"/>
                <w:sz w:val="24"/>
                <w:szCs w:val="24"/>
              </w:rPr>
            </w:pPr>
            <w:r>
              <w:rPr>
                <w:rFonts w:ascii="Times New Roman" w:hAnsi="Times New Roman" w:cs="Times New Roman"/>
                <w:sz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1B7C4D88">
            <w:pPr>
              <w:pStyle w:val="10"/>
              <w:rPr>
                <w:rFonts w:ascii="Times New Roman" w:hAnsi="Times New Roman" w:cs="Times New Roman"/>
                <w:sz w:val="24"/>
                <w:szCs w:val="24"/>
              </w:rPr>
            </w:pPr>
          </w:p>
        </w:tc>
      </w:tr>
      <w:tr w14:paraId="3A0F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31004A46">
            <w:pPr>
              <w:spacing w:after="0" w:line="240" w:lineRule="auto"/>
              <w:rPr>
                <w:rFonts w:ascii="Times New Roman" w:hAnsi="Times New Roman" w:cs="Times New Roman"/>
                <w:sz w:val="24"/>
                <w:szCs w:val="24"/>
              </w:rPr>
            </w:pPr>
            <w:r>
              <w:rPr>
                <w:rFonts w:ascii="Times New Roman" w:hAnsi="Times New Roman" w:cs="Times New Roman"/>
                <w:sz w:val="24"/>
                <w:szCs w:val="24"/>
              </w:rPr>
              <w:t>5.8</w:t>
            </w:r>
          </w:p>
        </w:tc>
        <w:tc>
          <w:tcPr>
            <w:tcW w:w="2402" w:type="dxa"/>
          </w:tcPr>
          <w:p w14:paraId="25150B9A">
            <w:pPr>
              <w:spacing w:after="0" w:line="240" w:lineRule="auto"/>
              <w:rPr>
                <w:rFonts w:ascii="Times New Roman" w:hAnsi="Times New Roman" w:cs="Times New Roman"/>
                <w:sz w:val="24"/>
                <w:szCs w:val="24"/>
              </w:rPr>
            </w:pPr>
            <w:r>
              <w:rPr>
                <w:rFonts w:ascii="Times New Roman" w:hAnsi="Times New Roman" w:cs="Times New Roman"/>
                <w:sz w:val="24"/>
                <w:szCs w:val="24"/>
              </w:rPr>
              <w:t>Мероприятия, приуроченные к Международному дню отказа от курения, в рамках проекта «Тюменская область – территория ЗОЖ»</w:t>
            </w:r>
          </w:p>
        </w:tc>
        <w:tc>
          <w:tcPr>
            <w:tcW w:w="2129" w:type="dxa"/>
          </w:tcPr>
          <w:p w14:paraId="4C0885C1">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Ноябрь</w:t>
            </w:r>
          </w:p>
          <w:p w14:paraId="479236C4">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(3- 4 неделя)</w:t>
            </w:r>
          </w:p>
        </w:tc>
        <w:tc>
          <w:tcPr>
            <w:tcW w:w="1906" w:type="dxa"/>
          </w:tcPr>
          <w:p w14:paraId="4EB4370B">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10D1144">
            <w:pPr>
              <w:pStyle w:val="10"/>
              <w:rPr>
                <w:rFonts w:ascii="Times New Roman" w:hAnsi="Times New Roman" w:cs="Times New Roman"/>
                <w:sz w:val="24"/>
                <w:szCs w:val="24"/>
              </w:rPr>
            </w:pPr>
            <w:r>
              <w:rPr>
                <w:rFonts w:ascii="Times New Roman" w:hAnsi="Times New Roman" w:cs="Times New Roman"/>
                <w:sz w:val="24"/>
                <w:szCs w:val="24"/>
              </w:rPr>
              <w:t xml:space="preserve">Педагог – психолог, ведомства системы профилактики </w:t>
            </w:r>
          </w:p>
        </w:tc>
        <w:tc>
          <w:tcPr>
            <w:tcW w:w="3905" w:type="dxa"/>
          </w:tcPr>
          <w:p w14:paraId="25278807">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640AB079">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43D88B96">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27147325">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46B91B13">
            <w:pPr>
              <w:pStyle w:val="10"/>
              <w:rPr>
                <w:rFonts w:ascii="Times New Roman" w:hAnsi="Times New Roman" w:cs="Times New Roman"/>
                <w:sz w:val="24"/>
                <w:szCs w:val="24"/>
              </w:rPr>
            </w:pPr>
          </w:p>
        </w:tc>
      </w:tr>
      <w:tr w14:paraId="5275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3740605C">
            <w:pPr>
              <w:spacing w:after="0" w:line="240" w:lineRule="auto"/>
              <w:rPr>
                <w:rFonts w:ascii="Times New Roman" w:hAnsi="Times New Roman" w:cs="Times New Roman"/>
                <w:sz w:val="24"/>
                <w:szCs w:val="24"/>
              </w:rPr>
            </w:pPr>
            <w:r>
              <w:rPr>
                <w:rFonts w:ascii="Times New Roman" w:hAnsi="Times New Roman" w:cs="Times New Roman"/>
                <w:sz w:val="24"/>
                <w:szCs w:val="24"/>
              </w:rPr>
              <w:t>5.9</w:t>
            </w:r>
          </w:p>
        </w:tc>
        <w:tc>
          <w:tcPr>
            <w:tcW w:w="2402" w:type="dxa"/>
          </w:tcPr>
          <w:p w14:paraId="0D5E6AC2">
            <w:pPr>
              <w:spacing w:after="0" w:line="240" w:lineRule="auto"/>
              <w:rPr>
                <w:rFonts w:ascii="Times New Roman" w:hAnsi="Times New Roman" w:cs="Times New Roman"/>
                <w:b/>
                <w:sz w:val="24"/>
                <w:szCs w:val="24"/>
              </w:rPr>
            </w:pPr>
            <w:r>
              <w:rPr>
                <w:rFonts w:ascii="Times New Roman" w:hAnsi="Times New Roman" w:cs="Times New Roman"/>
                <w:b/>
                <w:sz w:val="24"/>
                <w:szCs w:val="24"/>
              </w:rPr>
              <w:t>1 декабря - Всемирный день борьбы со СПИДом</w:t>
            </w:r>
          </w:p>
          <w:p w14:paraId="7B2D1DA8">
            <w:pPr>
              <w:spacing w:after="0" w:line="240" w:lineRule="auto"/>
              <w:rPr>
                <w:rFonts w:ascii="Times New Roman" w:hAnsi="Times New Roman" w:cs="Times New Roman"/>
                <w:sz w:val="24"/>
                <w:szCs w:val="24"/>
              </w:rPr>
            </w:pPr>
            <w:r>
              <w:rPr>
                <w:rFonts w:ascii="Times New Roman" w:hAnsi="Times New Roman" w:cs="Times New Roman"/>
                <w:sz w:val="24"/>
                <w:szCs w:val="24"/>
              </w:rPr>
              <w:t>Акция «Скажи жизни «Да!» (распространение красных ленточек – символа борьбы со СПИД/ВИЧ) (5-11 кл)</w:t>
            </w:r>
          </w:p>
        </w:tc>
        <w:tc>
          <w:tcPr>
            <w:tcW w:w="2129" w:type="dxa"/>
          </w:tcPr>
          <w:p w14:paraId="7132490E">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Декабрь</w:t>
            </w:r>
          </w:p>
          <w:p w14:paraId="26E2CB99">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(01.12.2026 г.)</w:t>
            </w:r>
          </w:p>
        </w:tc>
        <w:tc>
          <w:tcPr>
            <w:tcW w:w="1906" w:type="dxa"/>
          </w:tcPr>
          <w:p w14:paraId="234F8192">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5CB34D30">
            <w:pPr>
              <w:pStyle w:val="10"/>
              <w:rPr>
                <w:rFonts w:ascii="Times New Roman" w:hAnsi="Times New Roman" w:cs="Times New Roman"/>
                <w:sz w:val="24"/>
                <w:szCs w:val="24"/>
              </w:rPr>
            </w:pPr>
            <w:r>
              <w:rPr>
                <w:rFonts w:ascii="Times New Roman" w:hAnsi="Times New Roman" w:cs="Times New Roman"/>
                <w:sz w:val="24"/>
                <w:szCs w:val="24"/>
              </w:rPr>
              <w:t xml:space="preserve">Социальные педагоги, ведомства системы профилактики </w:t>
            </w:r>
          </w:p>
        </w:tc>
        <w:tc>
          <w:tcPr>
            <w:tcW w:w="3905" w:type="dxa"/>
          </w:tcPr>
          <w:p w14:paraId="2931A77D">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237E60B3">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3530EC8F">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5AB4D953">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51A72AB5">
            <w:pPr>
              <w:pStyle w:val="10"/>
              <w:rPr>
                <w:rFonts w:ascii="Times New Roman" w:hAnsi="Times New Roman" w:cs="Times New Roman"/>
                <w:sz w:val="24"/>
                <w:szCs w:val="24"/>
              </w:rPr>
            </w:pPr>
          </w:p>
        </w:tc>
      </w:tr>
      <w:tr w14:paraId="641C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5D0CC24E">
            <w:pPr>
              <w:spacing w:after="0" w:line="240" w:lineRule="auto"/>
              <w:rPr>
                <w:rFonts w:ascii="Times New Roman" w:hAnsi="Times New Roman" w:cs="Times New Roman"/>
                <w:sz w:val="24"/>
                <w:szCs w:val="24"/>
              </w:rPr>
            </w:pPr>
            <w:r>
              <w:rPr>
                <w:rFonts w:ascii="Times New Roman" w:hAnsi="Times New Roman" w:cs="Times New Roman"/>
                <w:sz w:val="24"/>
                <w:szCs w:val="24"/>
              </w:rPr>
              <w:t>5.10</w:t>
            </w:r>
          </w:p>
        </w:tc>
        <w:tc>
          <w:tcPr>
            <w:tcW w:w="2402" w:type="dxa"/>
          </w:tcPr>
          <w:p w14:paraId="78184ADE">
            <w:pPr>
              <w:spacing w:after="0" w:line="240" w:lineRule="auto"/>
              <w:rPr>
                <w:rFonts w:ascii="Times New Roman" w:hAnsi="Times New Roman" w:cs="Times New Roman"/>
                <w:b/>
                <w:sz w:val="24"/>
                <w:szCs w:val="24"/>
              </w:rPr>
            </w:pPr>
            <w:r>
              <w:rPr>
                <w:rFonts w:ascii="Times New Roman" w:hAnsi="Times New Roman" w:cs="Times New Roman"/>
                <w:sz w:val="24"/>
                <w:szCs w:val="24"/>
              </w:rPr>
              <w:t>Профилактические мероприятия, приуроченные к Всемирному дню борьбы со СПИДом, в т.ч мероприятия областного проекта «Тюменская область – территория ЗОЖ»</w:t>
            </w:r>
          </w:p>
        </w:tc>
        <w:tc>
          <w:tcPr>
            <w:tcW w:w="2129" w:type="dxa"/>
          </w:tcPr>
          <w:p w14:paraId="7047AB7E">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Декабрь </w:t>
            </w:r>
          </w:p>
          <w:p w14:paraId="4B30F0FD">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(02.12 – 03.12.2026 г.)</w:t>
            </w:r>
          </w:p>
        </w:tc>
        <w:tc>
          <w:tcPr>
            <w:tcW w:w="1906" w:type="dxa"/>
          </w:tcPr>
          <w:p w14:paraId="62C82021">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3059A9B9">
            <w:pPr>
              <w:pStyle w:val="10"/>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социальные педагоги, педагоги – психологи, родительская общественность </w:t>
            </w:r>
          </w:p>
        </w:tc>
        <w:tc>
          <w:tcPr>
            <w:tcW w:w="3905" w:type="dxa"/>
          </w:tcPr>
          <w:p w14:paraId="68B197CF">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5657F65A">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7111BF92">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5846AE38">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4CA238BE">
            <w:pPr>
              <w:pStyle w:val="10"/>
              <w:rPr>
                <w:rFonts w:ascii="Times New Roman" w:hAnsi="Times New Roman" w:cs="Times New Roman"/>
                <w:sz w:val="24"/>
                <w:szCs w:val="24"/>
              </w:rPr>
            </w:pPr>
          </w:p>
        </w:tc>
      </w:tr>
      <w:tr w14:paraId="0AC2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63011893">
            <w:pPr>
              <w:spacing w:after="0" w:line="240" w:lineRule="auto"/>
              <w:rPr>
                <w:rFonts w:ascii="Times New Roman" w:hAnsi="Times New Roman" w:cs="Times New Roman"/>
                <w:sz w:val="24"/>
                <w:szCs w:val="24"/>
              </w:rPr>
            </w:pPr>
            <w:r>
              <w:rPr>
                <w:rFonts w:ascii="Times New Roman" w:hAnsi="Times New Roman" w:cs="Times New Roman"/>
                <w:sz w:val="24"/>
                <w:szCs w:val="24"/>
              </w:rPr>
              <w:t>5.11</w:t>
            </w:r>
          </w:p>
        </w:tc>
        <w:tc>
          <w:tcPr>
            <w:tcW w:w="2402" w:type="dxa"/>
          </w:tcPr>
          <w:p w14:paraId="3A9853F2">
            <w:pPr>
              <w:spacing w:after="0" w:line="240" w:lineRule="auto"/>
              <w:rPr>
                <w:rFonts w:ascii="Times New Roman" w:hAnsi="Times New Roman" w:cs="Times New Roman"/>
                <w:sz w:val="24"/>
                <w:szCs w:val="24"/>
              </w:rPr>
            </w:pPr>
            <w:r>
              <w:rPr>
                <w:rFonts w:ascii="Times New Roman" w:hAnsi="Times New Roman" w:cs="Times New Roman"/>
                <w:sz w:val="24"/>
                <w:szCs w:val="24"/>
              </w:rPr>
              <w:t>Единый день профилактики «Здоровое поколение: осознанный выбор»</w:t>
            </w:r>
          </w:p>
        </w:tc>
        <w:tc>
          <w:tcPr>
            <w:tcW w:w="2129" w:type="dxa"/>
          </w:tcPr>
          <w:p w14:paraId="429131F8">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Декабрь </w:t>
            </w:r>
          </w:p>
          <w:p w14:paraId="6AF5F976">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(3 неделя) </w:t>
            </w:r>
          </w:p>
        </w:tc>
        <w:tc>
          <w:tcPr>
            <w:tcW w:w="1906" w:type="dxa"/>
          </w:tcPr>
          <w:p w14:paraId="1893452C">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1A34AB44">
            <w:pPr>
              <w:pStyle w:val="10"/>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родительская общественность</w:t>
            </w:r>
          </w:p>
        </w:tc>
        <w:tc>
          <w:tcPr>
            <w:tcW w:w="3905" w:type="dxa"/>
          </w:tcPr>
          <w:p w14:paraId="4A5165EA">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134694F7">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7CD5DDCC">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5A923D1F">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75A64A7B">
            <w:pPr>
              <w:pStyle w:val="10"/>
              <w:rPr>
                <w:rFonts w:ascii="Times New Roman" w:hAnsi="Times New Roman" w:cs="Times New Roman"/>
                <w:sz w:val="24"/>
                <w:szCs w:val="24"/>
              </w:rPr>
            </w:pPr>
          </w:p>
        </w:tc>
      </w:tr>
      <w:tr w14:paraId="04C2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15BCC41">
            <w:pPr>
              <w:spacing w:after="0" w:line="240" w:lineRule="auto"/>
              <w:rPr>
                <w:rFonts w:ascii="Times New Roman" w:hAnsi="Times New Roman" w:cs="Times New Roman"/>
                <w:sz w:val="24"/>
                <w:szCs w:val="24"/>
              </w:rPr>
            </w:pPr>
            <w:r>
              <w:rPr>
                <w:rFonts w:ascii="Times New Roman" w:hAnsi="Times New Roman" w:cs="Times New Roman"/>
                <w:sz w:val="24"/>
                <w:szCs w:val="24"/>
              </w:rPr>
              <w:t>5.12</w:t>
            </w:r>
          </w:p>
        </w:tc>
        <w:tc>
          <w:tcPr>
            <w:tcW w:w="2402" w:type="dxa"/>
          </w:tcPr>
          <w:p w14:paraId="7EA914F9">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Профилактическая игра с детьми «Перезагрузка: версия ЗОЖ».</w:t>
            </w:r>
          </w:p>
        </w:tc>
        <w:tc>
          <w:tcPr>
            <w:tcW w:w="2129" w:type="dxa"/>
          </w:tcPr>
          <w:p w14:paraId="7EDF6B50">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Январь </w:t>
            </w:r>
          </w:p>
          <w:p w14:paraId="3F485DB8">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(3 неделя) </w:t>
            </w:r>
          </w:p>
        </w:tc>
        <w:tc>
          <w:tcPr>
            <w:tcW w:w="1906" w:type="dxa"/>
          </w:tcPr>
          <w:p w14:paraId="755A677C">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C064DBC">
            <w:pPr>
              <w:pStyle w:val="10"/>
              <w:rPr>
                <w:rFonts w:ascii="Times New Roman" w:hAnsi="Times New Roman" w:cs="Times New Roman"/>
                <w:sz w:val="24"/>
                <w:szCs w:val="24"/>
              </w:rPr>
            </w:pPr>
            <w:r>
              <w:rPr>
                <w:rFonts w:ascii="Times New Roman" w:hAnsi="Times New Roman" w:cs="Times New Roman"/>
                <w:sz w:val="24"/>
                <w:szCs w:val="24"/>
              </w:rPr>
              <w:t>Классные руководители, ведомства системы профилактики</w:t>
            </w:r>
          </w:p>
        </w:tc>
        <w:tc>
          <w:tcPr>
            <w:tcW w:w="3905" w:type="dxa"/>
          </w:tcPr>
          <w:p w14:paraId="2E92F342">
            <w:pPr>
              <w:pStyle w:val="10"/>
              <w:rPr>
                <w:rFonts w:ascii="Times New Roman" w:hAnsi="Times New Roman" w:cs="Times New Roman"/>
                <w:sz w:val="24"/>
                <w:szCs w:val="24"/>
              </w:rPr>
            </w:pPr>
            <w:r>
              <w:rPr>
                <w:rFonts w:ascii="Times New Roman" w:hAnsi="Times New Roman" w:cs="Times New Roman"/>
                <w:sz w:val="24"/>
                <w:szCs w:val="24"/>
              </w:rPr>
              <w:t xml:space="preserve">Группа Б, В </w:t>
            </w:r>
          </w:p>
          <w:p w14:paraId="0BD9C877">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5228998A">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29E4C34A">
            <w:pPr>
              <w:pStyle w:val="10"/>
              <w:rPr>
                <w:rFonts w:ascii="Times New Roman" w:hAnsi="Times New Roman" w:cs="Times New Roman"/>
                <w:sz w:val="24"/>
                <w:szCs w:val="24"/>
              </w:rPr>
            </w:pPr>
          </w:p>
        </w:tc>
      </w:tr>
      <w:tr w14:paraId="493F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6931519F">
            <w:pPr>
              <w:spacing w:after="0" w:line="240" w:lineRule="auto"/>
              <w:rPr>
                <w:rFonts w:ascii="Times New Roman" w:hAnsi="Times New Roman" w:cs="Times New Roman"/>
                <w:sz w:val="24"/>
                <w:szCs w:val="24"/>
              </w:rPr>
            </w:pPr>
            <w:r>
              <w:rPr>
                <w:rFonts w:ascii="Times New Roman" w:hAnsi="Times New Roman" w:cs="Times New Roman"/>
                <w:sz w:val="24"/>
                <w:szCs w:val="24"/>
              </w:rPr>
              <w:t>5.13</w:t>
            </w:r>
          </w:p>
        </w:tc>
        <w:tc>
          <w:tcPr>
            <w:tcW w:w="2402" w:type="dxa"/>
          </w:tcPr>
          <w:p w14:paraId="4977B206">
            <w:pPr>
              <w:spacing w:after="0" w:line="240" w:lineRule="auto"/>
              <w:rPr>
                <w:rFonts w:ascii="Times New Roman" w:hAnsi="Times New Roman" w:cs="Times New Roman"/>
                <w:sz w:val="24"/>
                <w:szCs w:val="24"/>
              </w:rPr>
            </w:pPr>
            <w:r>
              <w:rPr>
                <w:rFonts w:ascii="Times New Roman" w:hAnsi="Times New Roman" w:cs="Times New Roman"/>
                <w:sz w:val="24"/>
                <w:szCs w:val="24"/>
              </w:rPr>
              <w:t>Открытый разговор «Код доступа: жизнь»» в рамках ЕДП «Будущее в наших руках!»</w:t>
            </w:r>
          </w:p>
        </w:tc>
        <w:tc>
          <w:tcPr>
            <w:tcW w:w="2129" w:type="dxa"/>
          </w:tcPr>
          <w:p w14:paraId="7A93D4E6">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Январь </w:t>
            </w:r>
          </w:p>
          <w:p w14:paraId="4FDBF669">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(4 неделя) </w:t>
            </w:r>
          </w:p>
        </w:tc>
        <w:tc>
          <w:tcPr>
            <w:tcW w:w="1906" w:type="dxa"/>
          </w:tcPr>
          <w:p w14:paraId="40DB4F3E">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82954B7">
            <w:pPr>
              <w:pStyle w:val="10"/>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1269C2EB">
            <w:pPr>
              <w:pStyle w:val="10"/>
              <w:rPr>
                <w:rFonts w:ascii="Times New Roman" w:hAnsi="Times New Roman" w:cs="Times New Roman"/>
                <w:sz w:val="24"/>
                <w:szCs w:val="24"/>
              </w:rPr>
            </w:pPr>
            <w:r>
              <w:rPr>
                <w:rFonts w:ascii="Times New Roman" w:hAnsi="Times New Roman" w:cs="Times New Roman"/>
                <w:sz w:val="24"/>
                <w:szCs w:val="24"/>
              </w:rPr>
              <w:t>Группа А, Б, В</w:t>
            </w:r>
          </w:p>
          <w:p w14:paraId="3B982356">
            <w:pPr>
              <w:pStyle w:val="10"/>
              <w:rPr>
                <w:rFonts w:ascii="Times New Roman" w:hAnsi="Times New Roman" w:eastAsia="Times New Roman" w:cs="Times New Roman"/>
                <w:sz w:val="24"/>
                <w:szCs w:val="24"/>
              </w:rPr>
            </w:pPr>
            <w:r>
              <w:rPr>
                <w:rFonts w:ascii="Times New Roman" w:hAnsi="Times New Roman" w:cs="Times New Roman"/>
                <w:sz w:val="24"/>
                <w:szCs w:val="24"/>
              </w:rPr>
              <w:t>А – 1 .</w:t>
            </w:r>
            <w:r>
              <w:rPr>
                <w:rFonts w:ascii="Times New Roman" w:hAnsi="Times New Roman" w:eastAsia="Times New Roman" w:cs="Times New Roman"/>
                <w:spacing w:val="-2"/>
                <w:sz w:val="24"/>
                <w:szCs w:val="24"/>
              </w:rPr>
              <w:t xml:space="preserve"> 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261C3507">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0A470CD1">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2D1FD57C">
            <w:pPr>
              <w:pStyle w:val="10"/>
              <w:rPr>
                <w:rFonts w:ascii="Times New Roman" w:hAnsi="Times New Roman" w:cs="Times New Roman"/>
                <w:sz w:val="24"/>
                <w:szCs w:val="24"/>
              </w:rPr>
            </w:pPr>
          </w:p>
        </w:tc>
      </w:tr>
      <w:tr w14:paraId="2B3C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2DC12D0F">
            <w:pPr>
              <w:spacing w:after="0" w:line="240" w:lineRule="auto"/>
              <w:rPr>
                <w:rFonts w:ascii="Times New Roman" w:hAnsi="Times New Roman" w:cs="Times New Roman"/>
                <w:sz w:val="24"/>
                <w:szCs w:val="24"/>
              </w:rPr>
            </w:pPr>
            <w:r>
              <w:rPr>
                <w:rFonts w:ascii="Times New Roman" w:hAnsi="Times New Roman" w:cs="Times New Roman"/>
                <w:sz w:val="24"/>
                <w:szCs w:val="24"/>
              </w:rPr>
              <w:t>5.14</w:t>
            </w:r>
          </w:p>
        </w:tc>
        <w:tc>
          <w:tcPr>
            <w:tcW w:w="2402" w:type="dxa"/>
          </w:tcPr>
          <w:p w14:paraId="54DC0A5A">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Профилактическая игра «Территория свободы!»</w:t>
            </w:r>
          </w:p>
        </w:tc>
        <w:tc>
          <w:tcPr>
            <w:tcW w:w="2129" w:type="dxa"/>
          </w:tcPr>
          <w:p w14:paraId="412E77C2">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Февраль </w:t>
            </w:r>
          </w:p>
          <w:p w14:paraId="18AB0189">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(3 неделя) </w:t>
            </w:r>
          </w:p>
        </w:tc>
        <w:tc>
          <w:tcPr>
            <w:tcW w:w="1906" w:type="dxa"/>
          </w:tcPr>
          <w:p w14:paraId="15366318">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27D0A85F">
            <w:pPr>
              <w:pStyle w:val="10"/>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47D8230D">
            <w:pPr>
              <w:pStyle w:val="10"/>
              <w:rPr>
                <w:rFonts w:ascii="Times New Roman" w:hAnsi="Times New Roman" w:cs="Times New Roman"/>
                <w:sz w:val="24"/>
                <w:szCs w:val="24"/>
              </w:rPr>
            </w:pPr>
            <w:r>
              <w:rPr>
                <w:rFonts w:ascii="Times New Roman" w:hAnsi="Times New Roman" w:cs="Times New Roman"/>
                <w:sz w:val="24"/>
                <w:szCs w:val="24"/>
              </w:rPr>
              <w:t>Группа Б, В</w:t>
            </w:r>
          </w:p>
          <w:p w14:paraId="213D85BE">
            <w:pPr>
              <w:pStyle w:val="10"/>
              <w:rPr>
                <w:rFonts w:ascii="Times New Roman" w:hAnsi="Times New Roman" w:cs="Times New Roman"/>
                <w:sz w:val="24"/>
              </w:rPr>
            </w:pPr>
            <w:r>
              <w:rPr>
                <w:rFonts w:ascii="Times New Roman" w:hAnsi="Times New Roman" w:cs="Times New Roman"/>
                <w:sz w:val="24"/>
                <w:szCs w:val="24"/>
              </w:rPr>
              <w:t xml:space="preserve">Б – 1. </w:t>
            </w:r>
            <w:r>
              <w:rPr>
                <w:rFonts w:ascii="Times New Roman" w:hAnsi="Times New Roman" w:cs="Times New Roman"/>
                <w:sz w:val="24"/>
              </w:rPr>
              <w:t>Выработка адекватных социальных компетенций, включая социальные нормы.</w:t>
            </w:r>
          </w:p>
          <w:p w14:paraId="4886F4D8">
            <w:pPr>
              <w:pStyle w:val="10"/>
              <w:rPr>
                <w:rFonts w:ascii="Times New Roman" w:hAnsi="Times New Roman" w:cs="Times New Roman"/>
                <w:sz w:val="24"/>
                <w:szCs w:val="24"/>
              </w:rPr>
            </w:pPr>
            <w:r>
              <w:rPr>
                <w:rFonts w:ascii="Times New Roman" w:hAnsi="Times New Roman" w:cs="Times New Roman"/>
                <w:sz w:val="24"/>
                <w:szCs w:val="24"/>
              </w:rPr>
              <w:t xml:space="preserve">В – 1. </w:t>
            </w:r>
            <w:r>
              <w:rPr>
                <w:rFonts w:ascii="Times New Roman" w:hAnsi="Times New Roman" w:cs="Times New Roman"/>
                <w:sz w:val="24"/>
              </w:rPr>
              <w:t>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6F3274D8">
            <w:pPr>
              <w:pStyle w:val="10"/>
              <w:rPr>
                <w:rFonts w:ascii="Times New Roman" w:hAnsi="Times New Roman" w:cs="Times New Roman"/>
                <w:sz w:val="24"/>
                <w:szCs w:val="24"/>
              </w:rPr>
            </w:pPr>
          </w:p>
        </w:tc>
      </w:tr>
      <w:tr w14:paraId="055C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1431BB6E">
            <w:pPr>
              <w:spacing w:after="0" w:line="240" w:lineRule="auto"/>
              <w:rPr>
                <w:rFonts w:ascii="Times New Roman" w:hAnsi="Times New Roman" w:cs="Times New Roman"/>
                <w:sz w:val="24"/>
                <w:szCs w:val="24"/>
              </w:rPr>
            </w:pPr>
            <w:r>
              <w:rPr>
                <w:rFonts w:ascii="Times New Roman" w:hAnsi="Times New Roman" w:cs="Times New Roman"/>
                <w:sz w:val="24"/>
                <w:szCs w:val="24"/>
              </w:rPr>
              <w:t>5.15</w:t>
            </w:r>
          </w:p>
        </w:tc>
        <w:tc>
          <w:tcPr>
            <w:tcW w:w="2402" w:type="dxa"/>
          </w:tcPr>
          <w:p w14:paraId="1999DFB0">
            <w:pPr>
              <w:spacing w:after="0" w:line="240" w:lineRule="auto"/>
              <w:rPr>
                <w:rFonts w:ascii="Times New Roman" w:hAnsi="Times New Roman" w:cs="Times New Roman"/>
                <w:sz w:val="24"/>
                <w:szCs w:val="24"/>
              </w:rPr>
            </w:pPr>
            <w:r>
              <w:rPr>
                <w:rFonts w:ascii="Times New Roman" w:hAnsi="Times New Roman" w:cs="Times New Roman"/>
                <w:sz w:val="24"/>
                <w:szCs w:val="24"/>
              </w:rPr>
              <w:t>Распространение буклетов профилактика вейпинга «Невидимая угроза. Что скрывает пар?»</w:t>
            </w:r>
          </w:p>
        </w:tc>
        <w:tc>
          <w:tcPr>
            <w:tcW w:w="2129" w:type="dxa"/>
          </w:tcPr>
          <w:p w14:paraId="5A44BCD9">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Февраль               (в течение месяца)</w:t>
            </w:r>
          </w:p>
        </w:tc>
        <w:tc>
          <w:tcPr>
            <w:tcW w:w="1906" w:type="dxa"/>
          </w:tcPr>
          <w:p w14:paraId="4EA846B5">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1812C48D">
            <w:pPr>
              <w:pStyle w:val="10"/>
              <w:rPr>
                <w:rFonts w:ascii="Times New Roman" w:hAnsi="Times New Roman" w:cs="Times New Roman"/>
                <w:sz w:val="24"/>
                <w:szCs w:val="24"/>
              </w:rPr>
            </w:pPr>
            <w:r>
              <w:rPr>
                <w:rFonts w:ascii="Times New Roman" w:hAnsi="Times New Roman" w:cs="Times New Roman"/>
                <w:sz w:val="24"/>
                <w:szCs w:val="24"/>
              </w:rPr>
              <w:t xml:space="preserve">Социальные педагоги </w:t>
            </w:r>
          </w:p>
        </w:tc>
        <w:tc>
          <w:tcPr>
            <w:tcW w:w="3905" w:type="dxa"/>
          </w:tcPr>
          <w:p w14:paraId="0081EA03">
            <w:pPr>
              <w:pStyle w:val="10"/>
              <w:rPr>
                <w:rFonts w:ascii="Times New Roman" w:hAnsi="Times New Roman" w:cs="Times New Roman"/>
                <w:sz w:val="24"/>
                <w:szCs w:val="24"/>
              </w:rPr>
            </w:pPr>
            <w:r>
              <w:rPr>
                <w:rFonts w:ascii="Times New Roman" w:hAnsi="Times New Roman" w:cs="Times New Roman"/>
                <w:sz w:val="24"/>
                <w:szCs w:val="24"/>
              </w:rPr>
              <w:t>Группа Б, В</w:t>
            </w:r>
          </w:p>
          <w:p w14:paraId="19D524FA">
            <w:pPr>
              <w:pStyle w:val="10"/>
              <w:rPr>
                <w:rFonts w:ascii="Times New Roman" w:hAnsi="Times New Roman" w:cs="Times New Roman"/>
                <w:sz w:val="24"/>
                <w:szCs w:val="24"/>
              </w:rPr>
            </w:pPr>
            <w:r>
              <w:rPr>
                <w:rFonts w:ascii="Times New Roman" w:hAnsi="Times New Roman" w:cs="Times New Roman"/>
                <w:sz w:val="24"/>
                <w:szCs w:val="24"/>
              </w:rPr>
              <w:t xml:space="preserve">Б – 2. - 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581D3A75">
            <w:pPr>
              <w:pStyle w:val="10"/>
              <w:rPr>
                <w:rFonts w:ascii="Times New Roman" w:hAnsi="Times New Roman" w:cs="Times New Roman"/>
                <w:sz w:val="24"/>
                <w:szCs w:val="24"/>
              </w:rPr>
            </w:pPr>
            <w:r>
              <w:rPr>
                <w:rFonts w:ascii="Times New Roman" w:hAnsi="Times New Roman" w:cs="Times New Roman"/>
                <w:sz w:val="24"/>
                <w:szCs w:val="24"/>
              </w:rPr>
              <w:t xml:space="preserve">- Расширение знаний об основах ЗОЖ жизни школьника. </w:t>
            </w:r>
          </w:p>
          <w:p w14:paraId="3CCBA12F">
            <w:pPr>
              <w:pStyle w:val="10"/>
              <w:rPr>
                <w:rFonts w:ascii="Times New Roman" w:hAnsi="Times New Roman" w:cs="Times New Roman"/>
                <w:sz w:val="24"/>
                <w:szCs w:val="24"/>
              </w:rPr>
            </w:pPr>
            <w:r>
              <w:rPr>
                <w:rFonts w:ascii="Times New Roman" w:hAnsi="Times New Roman" w:cs="Times New Roman"/>
                <w:sz w:val="24"/>
                <w:szCs w:val="24"/>
              </w:rPr>
              <w:t xml:space="preserve">- Создание безопасной образовательной и информационной среды, свободной от прямой и косвенной пропаганды НС и ПВ. </w:t>
            </w:r>
          </w:p>
          <w:p w14:paraId="52CF0A7B">
            <w:pPr>
              <w:pStyle w:val="10"/>
              <w:rPr>
                <w:rFonts w:ascii="Times New Roman" w:hAnsi="Times New Roman" w:cs="Times New Roman"/>
                <w:sz w:val="24"/>
                <w:szCs w:val="24"/>
              </w:rPr>
            </w:pPr>
            <w:r>
              <w:rPr>
                <w:rFonts w:ascii="Times New Roman" w:hAnsi="Times New Roman" w:cs="Times New Roman"/>
                <w:sz w:val="24"/>
                <w:szCs w:val="24"/>
              </w:rPr>
              <w:t>- Предупреждение первых проб НС и ПВ</w:t>
            </w:r>
          </w:p>
          <w:p w14:paraId="6586C180">
            <w:pPr>
              <w:pStyle w:val="10"/>
            </w:pPr>
            <w:r>
              <w:rPr>
                <w:rFonts w:ascii="Times New Roman" w:hAnsi="Times New Roman" w:cs="Times New Roman"/>
                <w:sz w:val="24"/>
                <w:szCs w:val="24"/>
              </w:rPr>
              <w:t>В – 2. Соответствует категории В-1. Кроме того, включает формирование ценностно-мотивационных установок молодых людей на уважение и поддержание законности и правопорядка, а также расширение знаний о здоровом образе жизни в условиях изменившейся жизненной ситуации, формирование установки на здоровый образ жизни, развитие нравственного поведения.</w:t>
            </w:r>
          </w:p>
        </w:tc>
        <w:tc>
          <w:tcPr>
            <w:tcW w:w="1531" w:type="dxa"/>
          </w:tcPr>
          <w:p w14:paraId="37DF1163">
            <w:pPr>
              <w:pStyle w:val="10"/>
              <w:rPr>
                <w:rFonts w:ascii="Times New Roman" w:hAnsi="Times New Roman" w:cs="Times New Roman"/>
                <w:sz w:val="24"/>
                <w:szCs w:val="24"/>
              </w:rPr>
            </w:pPr>
          </w:p>
        </w:tc>
      </w:tr>
      <w:tr w14:paraId="3478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42AE3261">
            <w:pPr>
              <w:spacing w:after="0" w:line="240" w:lineRule="auto"/>
              <w:rPr>
                <w:rFonts w:ascii="Times New Roman" w:hAnsi="Times New Roman" w:cs="Times New Roman"/>
                <w:sz w:val="24"/>
                <w:szCs w:val="24"/>
              </w:rPr>
            </w:pPr>
            <w:r>
              <w:rPr>
                <w:rFonts w:ascii="Times New Roman" w:hAnsi="Times New Roman" w:cs="Times New Roman"/>
                <w:sz w:val="24"/>
                <w:szCs w:val="24"/>
              </w:rPr>
              <w:t>5.16</w:t>
            </w:r>
          </w:p>
        </w:tc>
        <w:tc>
          <w:tcPr>
            <w:tcW w:w="2402" w:type="dxa"/>
          </w:tcPr>
          <w:p w14:paraId="435B2C4F">
            <w:pPr>
              <w:spacing w:after="0" w:line="240" w:lineRule="auto"/>
              <w:rPr>
                <w:rFonts w:ascii="Times New Roman" w:hAnsi="Times New Roman" w:cs="Times New Roman"/>
                <w:sz w:val="24"/>
                <w:szCs w:val="24"/>
              </w:rPr>
            </w:pPr>
            <w:r>
              <w:rPr>
                <w:rFonts w:ascii="Times New Roman" w:hAnsi="Times New Roman" w:cs="Times New Roman"/>
                <w:sz w:val="24"/>
                <w:szCs w:val="24"/>
              </w:rPr>
              <w:t>Встреча с врачом «ПАВ и планирование семьи» в рамках профилактического месячника «Здоровая мама – здоровая Россия</w:t>
            </w:r>
          </w:p>
        </w:tc>
        <w:tc>
          <w:tcPr>
            <w:tcW w:w="2129" w:type="dxa"/>
          </w:tcPr>
          <w:p w14:paraId="1D1024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w:t>
            </w:r>
          </w:p>
          <w:p w14:paraId="0D8670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неделя) </w:t>
            </w:r>
          </w:p>
        </w:tc>
        <w:tc>
          <w:tcPr>
            <w:tcW w:w="1906" w:type="dxa"/>
          </w:tcPr>
          <w:p w14:paraId="4CA0754F">
            <w:pPr>
              <w:pStyle w:val="10"/>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13673C4">
            <w:pPr>
              <w:pStyle w:val="10"/>
              <w:rPr>
                <w:rFonts w:ascii="Times New Roman" w:hAnsi="Times New Roman" w:cs="Times New Roman"/>
                <w:sz w:val="24"/>
                <w:szCs w:val="24"/>
              </w:rPr>
            </w:pPr>
            <w:r>
              <w:rPr>
                <w:rFonts w:ascii="Times New Roman" w:hAnsi="Times New Roman" w:cs="Times New Roman"/>
                <w:sz w:val="24"/>
                <w:szCs w:val="24"/>
              </w:rPr>
              <w:t>ГБУЗ ТО «Областная больница №11»</w:t>
            </w:r>
          </w:p>
        </w:tc>
        <w:tc>
          <w:tcPr>
            <w:tcW w:w="3905" w:type="dxa"/>
          </w:tcPr>
          <w:p w14:paraId="1B07BA67">
            <w:pPr>
              <w:pStyle w:val="10"/>
              <w:rPr>
                <w:rFonts w:ascii="Times New Roman" w:hAnsi="Times New Roman" w:cs="Times New Roman"/>
                <w:sz w:val="24"/>
                <w:szCs w:val="24"/>
              </w:rPr>
            </w:pPr>
            <w:r>
              <w:rPr>
                <w:rFonts w:ascii="Times New Roman" w:hAnsi="Times New Roman" w:cs="Times New Roman"/>
                <w:sz w:val="24"/>
                <w:szCs w:val="24"/>
              </w:rPr>
              <w:t xml:space="preserve">Группа Б,В                                        Б – 2. 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630EA8EE">
            <w:pPr>
              <w:pStyle w:val="10"/>
              <w:rPr>
                <w:rFonts w:ascii="Times New Roman" w:hAnsi="Times New Roman" w:cs="Times New Roman"/>
                <w:sz w:val="24"/>
                <w:szCs w:val="24"/>
              </w:rPr>
            </w:pPr>
            <w:r>
              <w:rPr>
                <w:rFonts w:ascii="Times New Roman" w:hAnsi="Times New Roman" w:cs="Times New Roman"/>
                <w:sz w:val="24"/>
                <w:szCs w:val="24"/>
              </w:rPr>
              <w:t xml:space="preserve">- Расширение знаний об основах ЗОЖ жизни школьника. </w:t>
            </w:r>
          </w:p>
          <w:p w14:paraId="244C48FC">
            <w:pPr>
              <w:pStyle w:val="10"/>
              <w:rPr>
                <w:rFonts w:ascii="Times New Roman" w:hAnsi="Times New Roman" w:cs="Times New Roman"/>
                <w:sz w:val="24"/>
                <w:szCs w:val="24"/>
              </w:rPr>
            </w:pPr>
            <w:r>
              <w:rPr>
                <w:rFonts w:ascii="Times New Roman" w:hAnsi="Times New Roman" w:cs="Times New Roman"/>
                <w:sz w:val="24"/>
                <w:szCs w:val="24"/>
              </w:rPr>
              <w:t xml:space="preserve">- Создание безопасной образовательной и информационной среды, свободной от прямой и косвенной пропаганды НС и ПВ. </w:t>
            </w:r>
          </w:p>
          <w:p w14:paraId="1A361084">
            <w:pPr>
              <w:pStyle w:val="10"/>
              <w:rPr>
                <w:rFonts w:ascii="Times New Roman" w:hAnsi="Times New Roman" w:cs="Times New Roman"/>
                <w:sz w:val="24"/>
                <w:szCs w:val="24"/>
              </w:rPr>
            </w:pPr>
            <w:r>
              <w:rPr>
                <w:rFonts w:ascii="Times New Roman" w:hAnsi="Times New Roman" w:cs="Times New Roman"/>
                <w:sz w:val="24"/>
                <w:szCs w:val="24"/>
              </w:rPr>
              <w:t>- Предупреждение первых проб НС и ПВ</w:t>
            </w:r>
          </w:p>
          <w:p w14:paraId="14FB69D3">
            <w:pPr>
              <w:pStyle w:val="10"/>
              <w:rPr>
                <w:rFonts w:ascii="Times New Roman" w:hAnsi="Times New Roman" w:cs="Times New Roman"/>
                <w:sz w:val="24"/>
                <w:szCs w:val="24"/>
              </w:rPr>
            </w:pPr>
            <w:r>
              <w:rPr>
                <w:rFonts w:ascii="Times New Roman" w:hAnsi="Times New Roman" w:cs="Times New Roman"/>
                <w:sz w:val="24"/>
                <w:szCs w:val="24"/>
              </w:rPr>
              <w:t>В – 2. Соответствует категории В-1. Кроме того, включает формирование ценностно-мотивационных установок молодых людей на уважение и поддержание законности и правопорядка, а также расширение знаний о здоровом образе жизни в условиях изменившейся жизненной ситуации, формирование установки на здоровый образ жизни, развитие нравственного поведения.</w:t>
            </w:r>
          </w:p>
        </w:tc>
        <w:tc>
          <w:tcPr>
            <w:tcW w:w="1531" w:type="dxa"/>
          </w:tcPr>
          <w:p w14:paraId="29A8881C">
            <w:pPr>
              <w:pStyle w:val="10"/>
              <w:rPr>
                <w:rFonts w:ascii="Times New Roman" w:hAnsi="Times New Roman" w:cs="Times New Roman"/>
                <w:sz w:val="24"/>
                <w:szCs w:val="24"/>
              </w:rPr>
            </w:pPr>
          </w:p>
        </w:tc>
      </w:tr>
      <w:tr w14:paraId="406B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27783E2B">
            <w:pPr>
              <w:spacing w:after="0" w:line="240" w:lineRule="auto"/>
              <w:rPr>
                <w:rFonts w:ascii="Times New Roman" w:hAnsi="Times New Roman" w:cs="Times New Roman"/>
                <w:sz w:val="24"/>
                <w:szCs w:val="24"/>
              </w:rPr>
            </w:pPr>
            <w:r>
              <w:rPr>
                <w:rFonts w:ascii="Times New Roman" w:hAnsi="Times New Roman" w:cs="Times New Roman"/>
                <w:sz w:val="24"/>
                <w:szCs w:val="24"/>
              </w:rPr>
              <w:t>5.17</w:t>
            </w:r>
          </w:p>
        </w:tc>
        <w:tc>
          <w:tcPr>
            <w:tcW w:w="2402" w:type="dxa"/>
          </w:tcPr>
          <w:p w14:paraId="42CADC36">
            <w:pPr>
              <w:spacing w:after="0" w:line="240" w:lineRule="auto"/>
              <w:rPr>
                <w:rFonts w:ascii="Times New Roman" w:hAnsi="Times New Roman" w:cs="Times New Roman"/>
                <w:sz w:val="24"/>
                <w:szCs w:val="24"/>
              </w:rPr>
            </w:pPr>
            <w:r>
              <w:rPr>
                <w:rFonts w:ascii="Times New Roman" w:hAnsi="Times New Roman" w:cs="Times New Roman"/>
                <w:sz w:val="24"/>
                <w:szCs w:val="24"/>
              </w:rPr>
              <w:t>Урок антинаркотической направленности «Искусственный рай», в рамках ЕДП «Вредным привычкам скажем: «НЕТ!»</w:t>
            </w:r>
          </w:p>
          <w:p w14:paraId="45105184">
            <w:pPr>
              <w:spacing w:after="0" w:line="240" w:lineRule="auto"/>
              <w:rPr>
                <w:rFonts w:ascii="Times New Roman" w:hAnsi="Times New Roman" w:cs="Times New Roman"/>
                <w:sz w:val="24"/>
                <w:szCs w:val="24"/>
              </w:rPr>
            </w:pPr>
          </w:p>
        </w:tc>
        <w:tc>
          <w:tcPr>
            <w:tcW w:w="2129" w:type="dxa"/>
          </w:tcPr>
          <w:p w14:paraId="3CBC8B0B">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Март</w:t>
            </w:r>
          </w:p>
          <w:p w14:paraId="37031C2D">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(2 неделя)</w:t>
            </w:r>
          </w:p>
        </w:tc>
        <w:tc>
          <w:tcPr>
            <w:tcW w:w="1906" w:type="dxa"/>
          </w:tcPr>
          <w:p w14:paraId="15F9BEF8">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22F6B19B">
            <w:pPr>
              <w:pStyle w:val="10"/>
              <w:jc w:val="center"/>
              <w:rPr>
                <w:rFonts w:ascii="Times New Roman" w:hAnsi="Times New Roman" w:cs="Times New Roman"/>
                <w:sz w:val="24"/>
                <w:szCs w:val="24"/>
              </w:rPr>
            </w:pPr>
            <w:r>
              <w:rPr>
                <w:rFonts w:ascii="Times New Roman" w:hAnsi="Times New Roman" w:cs="Times New Roman"/>
                <w:sz w:val="24"/>
                <w:szCs w:val="24"/>
              </w:rPr>
              <w:t>Ведомства системы профилактики</w:t>
            </w:r>
          </w:p>
        </w:tc>
        <w:tc>
          <w:tcPr>
            <w:tcW w:w="3905" w:type="dxa"/>
          </w:tcPr>
          <w:p w14:paraId="7FEA099A">
            <w:pPr>
              <w:pStyle w:val="10"/>
              <w:rPr>
                <w:rFonts w:ascii="Times New Roman" w:hAnsi="Times New Roman" w:cs="Times New Roman"/>
                <w:sz w:val="24"/>
                <w:szCs w:val="24"/>
              </w:rPr>
            </w:pPr>
            <w:r>
              <w:rPr>
                <w:rFonts w:ascii="Times New Roman" w:hAnsi="Times New Roman" w:cs="Times New Roman"/>
                <w:sz w:val="24"/>
                <w:szCs w:val="24"/>
              </w:rPr>
              <w:t>Группа Б, В</w:t>
            </w:r>
          </w:p>
          <w:p w14:paraId="0F77E854">
            <w:pPr>
              <w:pStyle w:val="10"/>
              <w:rPr>
                <w:rFonts w:ascii="Times New Roman" w:hAnsi="Times New Roman" w:cs="Times New Roman"/>
                <w:sz w:val="24"/>
                <w:szCs w:val="24"/>
              </w:rPr>
            </w:pPr>
            <w:r>
              <w:rPr>
                <w:rFonts w:ascii="Times New Roman" w:hAnsi="Times New Roman" w:cs="Times New Roman"/>
                <w:sz w:val="24"/>
                <w:szCs w:val="24"/>
              </w:rPr>
              <w:t xml:space="preserve">Б – 2. - 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7CC8A86A">
            <w:pPr>
              <w:pStyle w:val="10"/>
              <w:rPr>
                <w:rFonts w:ascii="Times New Roman" w:hAnsi="Times New Roman" w:cs="Times New Roman"/>
                <w:sz w:val="24"/>
                <w:szCs w:val="24"/>
              </w:rPr>
            </w:pPr>
            <w:r>
              <w:rPr>
                <w:rFonts w:ascii="Times New Roman" w:hAnsi="Times New Roman" w:cs="Times New Roman"/>
                <w:sz w:val="24"/>
                <w:szCs w:val="24"/>
              </w:rPr>
              <w:t xml:space="preserve">- Расширение знаний об основах ЗОЖ жизни школьника. </w:t>
            </w:r>
          </w:p>
          <w:p w14:paraId="57A13293">
            <w:pPr>
              <w:pStyle w:val="10"/>
              <w:rPr>
                <w:rFonts w:ascii="Times New Roman" w:hAnsi="Times New Roman" w:cs="Times New Roman"/>
                <w:sz w:val="24"/>
                <w:szCs w:val="24"/>
              </w:rPr>
            </w:pPr>
            <w:r>
              <w:rPr>
                <w:rFonts w:ascii="Times New Roman" w:hAnsi="Times New Roman" w:cs="Times New Roman"/>
                <w:sz w:val="24"/>
                <w:szCs w:val="24"/>
              </w:rPr>
              <w:t xml:space="preserve">- Создание безопасной образовательной и информационной среды, свободной от прямой и косвенной пропаганды НС и ПВ. </w:t>
            </w:r>
          </w:p>
          <w:p w14:paraId="7248FF47">
            <w:pPr>
              <w:pStyle w:val="10"/>
              <w:rPr>
                <w:rFonts w:ascii="Times New Roman" w:hAnsi="Times New Roman" w:cs="Times New Roman"/>
                <w:sz w:val="24"/>
                <w:szCs w:val="24"/>
              </w:rPr>
            </w:pPr>
            <w:r>
              <w:rPr>
                <w:rFonts w:ascii="Times New Roman" w:hAnsi="Times New Roman" w:cs="Times New Roman"/>
                <w:sz w:val="24"/>
                <w:szCs w:val="24"/>
              </w:rPr>
              <w:t>- Предупреждение первых проб НС и ПВ</w:t>
            </w:r>
          </w:p>
          <w:p w14:paraId="6E8DDF43">
            <w:pPr>
              <w:pStyle w:val="10"/>
              <w:rPr>
                <w:rFonts w:ascii="Times New Roman" w:hAnsi="Times New Roman" w:cs="Times New Roman"/>
                <w:sz w:val="24"/>
                <w:szCs w:val="24"/>
              </w:rPr>
            </w:pPr>
            <w:r>
              <w:rPr>
                <w:rFonts w:ascii="Times New Roman" w:hAnsi="Times New Roman" w:cs="Times New Roman"/>
                <w:sz w:val="24"/>
                <w:szCs w:val="24"/>
              </w:rPr>
              <w:t>В – 2. Соответствует категории В-1. Кроме того, включает формирование ценностно-мотивационных установок молодых людей на уважение и поддержание законности и правопорядка, а также расширение знаний о здоровом образе жизни в условиях изменившейся жизненной ситуации, формирование установки на здоровый образ жизни, развитие нравственного поведения.</w:t>
            </w:r>
          </w:p>
        </w:tc>
        <w:tc>
          <w:tcPr>
            <w:tcW w:w="1531" w:type="dxa"/>
          </w:tcPr>
          <w:p w14:paraId="46CC52AA">
            <w:pPr>
              <w:pStyle w:val="10"/>
              <w:rPr>
                <w:rFonts w:ascii="Times New Roman" w:hAnsi="Times New Roman" w:cs="Times New Roman"/>
                <w:sz w:val="24"/>
                <w:szCs w:val="24"/>
              </w:rPr>
            </w:pPr>
          </w:p>
        </w:tc>
      </w:tr>
      <w:tr w14:paraId="0C82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0851CBC">
            <w:pPr>
              <w:spacing w:after="0" w:line="240" w:lineRule="auto"/>
              <w:rPr>
                <w:rFonts w:ascii="Times New Roman" w:hAnsi="Times New Roman" w:cs="Times New Roman"/>
                <w:sz w:val="24"/>
                <w:szCs w:val="24"/>
              </w:rPr>
            </w:pPr>
            <w:r>
              <w:rPr>
                <w:rFonts w:ascii="Times New Roman" w:hAnsi="Times New Roman" w:cs="Times New Roman"/>
                <w:sz w:val="24"/>
                <w:szCs w:val="24"/>
              </w:rPr>
              <w:t>5.17</w:t>
            </w:r>
          </w:p>
        </w:tc>
        <w:tc>
          <w:tcPr>
            <w:tcW w:w="2402" w:type="dxa"/>
          </w:tcPr>
          <w:p w14:paraId="1F3081DC">
            <w:pPr>
              <w:spacing w:after="0" w:line="240" w:lineRule="auto"/>
              <w:rPr>
                <w:rFonts w:ascii="Times New Roman" w:hAnsi="Times New Roman" w:cs="Times New Roman"/>
                <w:sz w:val="24"/>
                <w:szCs w:val="24"/>
              </w:rPr>
            </w:pPr>
            <w:r>
              <w:rPr>
                <w:rFonts w:ascii="Times New Roman" w:hAnsi="Times New Roman" w:cs="Times New Roman"/>
                <w:b/>
                <w:sz w:val="24"/>
                <w:szCs w:val="24"/>
              </w:rPr>
              <w:t>Выездной день</w:t>
            </w:r>
            <w:r>
              <w:rPr>
                <w:rFonts w:ascii="Times New Roman" w:hAnsi="Times New Roman" w:cs="Times New Roman"/>
                <w:sz w:val="24"/>
                <w:szCs w:val="24"/>
              </w:rPr>
              <w:t xml:space="preserve"> (Юрминская СОШ, Кармацкая ООШ)</w:t>
            </w:r>
            <w:r>
              <w:rPr>
                <w:rFonts w:ascii="Times New Roman" w:hAnsi="Times New Roman" w:cs="Times New Roman"/>
                <w:sz w:val="24"/>
                <w:szCs w:val="24"/>
              </w:rPr>
              <w:br w:type="textWrapping"/>
            </w:r>
            <w:r>
              <w:rPr>
                <w:rFonts w:ascii="Times New Roman" w:hAnsi="Times New Roman" w:cs="Times New Roman"/>
                <w:sz w:val="24"/>
                <w:szCs w:val="24"/>
              </w:rPr>
              <w:t xml:space="preserve">Классный час «Полезный разговор» 1- 6 классы </w:t>
            </w:r>
          </w:p>
        </w:tc>
        <w:tc>
          <w:tcPr>
            <w:tcW w:w="2129" w:type="dxa"/>
          </w:tcPr>
          <w:p w14:paraId="16214C1B">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Март</w:t>
            </w:r>
          </w:p>
          <w:p w14:paraId="28E83046">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(3 неделя)</w:t>
            </w:r>
          </w:p>
        </w:tc>
        <w:tc>
          <w:tcPr>
            <w:tcW w:w="1906" w:type="dxa"/>
          </w:tcPr>
          <w:p w14:paraId="14286D2C">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6DBFA54">
            <w:pPr>
              <w:pStyle w:val="10"/>
              <w:jc w:val="center"/>
              <w:rPr>
                <w:rFonts w:ascii="Times New Roman" w:hAnsi="Times New Roman" w:cs="Times New Roman"/>
                <w:sz w:val="24"/>
                <w:szCs w:val="24"/>
              </w:rPr>
            </w:pPr>
            <w:r>
              <w:rPr>
                <w:rFonts w:ascii="Times New Roman" w:hAnsi="Times New Roman" w:cs="Times New Roman"/>
                <w:sz w:val="24"/>
                <w:szCs w:val="24"/>
              </w:rPr>
              <w:t>Ведомства системы профилактики</w:t>
            </w:r>
          </w:p>
        </w:tc>
        <w:tc>
          <w:tcPr>
            <w:tcW w:w="3905" w:type="dxa"/>
          </w:tcPr>
          <w:p w14:paraId="437447B6">
            <w:pPr>
              <w:pStyle w:val="10"/>
              <w:rPr>
                <w:rFonts w:ascii="Times New Roman" w:hAnsi="Times New Roman" w:cs="Times New Roman"/>
                <w:sz w:val="24"/>
                <w:szCs w:val="24"/>
              </w:rPr>
            </w:pPr>
            <w:r>
              <w:rPr>
                <w:rFonts w:ascii="Times New Roman" w:hAnsi="Times New Roman" w:cs="Times New Roman"/>
                <w:sz w:val="24"/>
                <w:szCs w:val="24"/>
              </w:rPr>
              <w:t xml:space="preserve">Группа А,Б </w:t>
            </w:r>
          </w:p>
          <w:p w14:paraId="161D9449">
            <w:pPr>
              <w:pStyle w:val="5"/>
              <w:spacing w:before="32" w:line="264" w:lineRule="auto"/>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7D109269">
            <w:pPr>
              <w:pStyle w:val="10"/>
              <w:rPr>
                <w:rFonts w:ascii="Times New Roman" w:hAnsi="Times New Roman" w:cs="Times New Roman"/>
                <w:sz w:val="24"/>
                <w:szCs w:val="24"/>
              </w:rPr>
            </w:pPr>
            <w:r>
              <w:rPr>
                <w:rFonts w:ascii="Times New Roman" w:hAnsi="Times New Roman" w:cs="Times New Roman"/>
                <w:sz w:val="24"/>
                <w:szCs w:val="24"/>
              </w:rPr>
              <w:t xml:space="preserve">Б – 2. </w:t>
            </w:r>
            <w:r>
              <w:rPr>
                <w:rFonts w:ascii="Times New Roman" w:hAnsi="Times New Roman" w:cs="Times New Roman"/>
                <w:sz w:val="24"/>
              </w:rPr>
              <w:t>Выработка адекватных социальных компетенций, включая социальные нормы.</w:t>
            </w:r>
          </w:p>
        </w:tc>
        <w:tc>
          <w:tcPr>
            <w:tcW w:w="1531" w:type="dxa"/>
          </w:tcPr>
          <w:p w14:paraId="33CA0B84">
            <w:pPr>
              <w:pStyle w:val="10"/>
              <w:rPr>
                <w:rFonts w:ascii="Times New Roman" w:hAnsi="Times New Roman" w:cs="Times New Roman"/>
                <w:sz w:val="24"/>
                <w:szCs w:val="24"/>
              </w:rPr>
            </w:pPr>
          </w:p>
        </w:tc>
      </w:tr>
      <w:tr w14:paraId="4584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3007D564">
            <w:pPr>
              <w:spacing w:after="0" w:line="240" w:lineRule="auto"/>
              <w:rPr>
                <w:rFonts w:ascii="Times New Roman" w:hAnsi="Times New Roman" w:cs="Times New Roman"/>
                <w:sz w:val="24"/>
                <w:szCs w:val="24"/>
              </w:rPr>
            </w:pPr>
            <w:r>
              <w:rPr>
                <w:rFonts w:ascii="Times New Roman" w:hAnsi="Times New Roman" w:cs="Times New Roman"/>
                <w:sz w:val="24"/>
                <w:szCs w:val="24"/>
              </w:rPr>
              <w:t>5.18</w:t>
            </w:r>
          </w:p>
        </w:tc>
        <w:tc>
          <w:tcPr>
            <w:tcW w:w="2402" w:type="dxa"/>
          </w:tcPr>
          <w:p w14:paraId="29C05F95">
            <w:pPr>
              <w:spacing w:after="0" w:line="240" w:lineRule="auto"/>
              <w:rPr>
                <w:rFonts w:ascii="Times New Roman" w:hAnsi="Times New Roman" w:cs="Times New Roman"/>
                <w:b/>
                <w:sz w:val="24"/>
                <w:szCs w:val="24"/>
              </w:rPr>
            </w:pPr>
            <w:r>
              <w:rPr>
                <w:rFonts w:ascii="Times New Roman" w:hAnsi="Times New Roman" w:cs="Times New Roman"/>
                <w:sz w:val="24"/>
                <w:szCs w:val="24"/>
              </w:rPr>
              <w:t>Акция «Детское движение – за здоровый образ жизни»</w:t>
            </w:r>
          </w:p>
        </w:tc>
        <w:tc>
          <w:tcPr>
            <w:tcW w:w="2129" w:type="dxa"/>
          </w:tcPr>
          <w:p w14:paraId="421806D3">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Апрель</w:t>
            </w:r>
          </w:p>
          <w:p w14:paraId="314696D7">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(1 неделя)</w:t>
            </w:r>
          </w:p>
        </w:tc>
        <w:tc>
          <w:tcPr>
            <w:tcW w:w="1906" w:type="dxa"/>
          </w:tcPr>
          <w:p w14:paraId="3099A57A">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1132B5E5">
            <w:pPr>
              <w:pStyle w:val="10"/>
              <w:jc w:val="center"/>
              <w:rPr>
                <w:rFonts w:ascii="Times New Roman" w:hAnsi="Times New Roman" w:cs="Times New Roman"/>
                <w:sz w:val="24"/>
                <w:szCs w:val="24"/>
              </w:rPr>
            </w:pPr>
            <w:r>
              <w:rPr>
                <w:rFonts w:ascii="Times New Roman" w:hAnsi="Times New Roman" w:cs="Times New Roman"/>
                <w:sz w:val="24"/>
                <w:szCs w:val="24"/>
              </w:rPr>
              <w:t>Волонтеры</w:t>
            </w:r>
          </w:p>
        </w:tc>
        <w:tc>
          <w:tcPr>
            <w:tcW w:w="3905" w:type="dxa"/>
          </w:tcPr>
          <w:p w14:paraId="40A66335">
            <w:pPr>
              <w:pStyle w:val="10"/>
              <w:rPr>
                <w:rFonts w:ascii="Times New Roman" w:hAnsi="Times New Roman" w:cs="Times New Roman"/>
                <w:sz w:val="24"/>
                <w:szCs w:val="24"/>
              </w:rPr>
            </w:pPr>
            <w:r>
              <w:rPr>
                <w:rFonts w:ascii="Times New Roman" w:hAnsi="Times New Roman" w:cs="Times New Roman"/>
                <w:sz w:val="24"/>
                <w:szCs w:val="24"/>
              </w:rPr>
              <w:t>Группа А,Б, В</w:t>
            </w:r>
          </w:p>
          <w:p w14:paraId="035D1520">
            <w:pPr>
              <w:pStyle w:val="10"/>
              <w:rPr>
                <w:rFonts w:ascii="Times New Roman" w:hAnsi="Times New Roman" w:cs="Times New Roman"/>
                <w:sz w:val="24"/>
                <w:szCs w:val="24"/>
              </w:rPr>
            </w:pPr>
            <w:r>
              <w:rPr>
                <w:rFonts w:ascii="Times New Roman" w:hAnsi="Times New Roman" w:cs="Times New Roman"/>
                <w:sz w:val="24"/>
                <w:szCs w:val="24"/>
              </w:rPr>
              <w:t>А – 2. Соответствует А-1. Кроме того, сюда входит овладение знаниями об основах человеческих взаимоотношений, нормах и правилах поведения в обществе, возможных санкциях при их нарушении.</w:t>
            </w:r>
          </w:p>
          <w:p w14:paraId="1D0790E4">
            <w:pPr>
              <w:spacing w:after="0" w:line="240" w:lineRule="auto"/>
              <w:rPr>
                <w:rFonts w:ascii="Times New Roman" w:hAnsi="Times New Roman" w:cs="Times New Roman"/>
                <w:sz w:val="24"/>
              </w:rPr>
            </w:pPr>
            <w:r>
              <w:rPr>
                <w:rFonts w:ascii="Times New Roman" w:hAnsi="Times New Roman" w:cs="Times New Roman"/>
                <w:sz w:val="24"/>
                <w:szCs w:val="24"/>
              </w:rPr>
              <w:t xml:space="preserve">Б  - 2. </w:t>
            </w:r>
            <w:r>
              <w:rPr>
                <w:rFonts w:ascii="Times New Roman" w:hAnsi="Times New Roman" w:cs="Times New Roman"/>
                <w:sz w:val="24"/>
              </w:rPr>
              <w:t xml:space="preserve">- Построение социально значимых отношений, основанных на осознании себя как ответственного члена общества, знающего свои права и обязанности, уважающего закон, обладающего чувством собственного достоинства, осознанно принимающего традиционные национальные и общечеловеческие ценности. </w:t>
            </w:r>
          </w:p>
          <w:p w14:paraId="69A8F29E">
            <w:pPr>
              <w:spacing w:after="0" w:line="240" w:lineRule="auto"/>
              <w:rPr>
                <w:rFonts w:ascii="Times New Roman" w:hAnsi="Times New Roman" w:cs="Times New Roman"/>
                <w:sz w:val="24"/>
              </w:rPr>
            </w:pPr>
            <w:r>
              <w:rPr>
                <w:rFonts w:ascii="Times New Roman" w:hAnsi="Times New Roman" w:cs="Times New Roman"/>
                <w:sz w:val="24"/>
              </w:rPr>
              <w:t xml:space="preserve">- Расширение знаний об основах ЗОЖ жизни школьника. </w:t>
            </w:r>
          </w:p>
          <w:p w14:paraId="72833606">
            <w:pPr>
              <w:spacing w:after="0" w:line="240" w:lineRule="auto"/>
              <w:rPr>
                <w:rFonts w:ascii="Times New Roman" w:hAnsi="Times New Roman" w:cs="Times New Roman"/>
                <w:sz w:val="24"/>
              </w:rPr>
            </w:pPr>
            <w:r>
              <w:rPr>
                <w:rFonts w:ascii="Times New Roman" w:hAnsi="Times New Roman" w:cs="Times New Roman"/>
                <w:sz w:val="24"/>
              </w:rPr>
              <w:t xml:space="preserve">- Создание безопасной образовательной и информационной среды, свободной от прямой и косвенной пропаганды НС и ПВ. </w:t>
            </w:r>
          </w:p>
          <w:p w14:paraId="501E828C">
            <w:pPr>
              <w:pStyle w:val="10"/>
              <w:rPr>
                <w:rFonts w:ascii="Times New Roman" w:hAnsi="Times New Roman" w:cs="Times New Roman"/>
                <w:sz w:val="24"/>
              </w:rPr>
            </w:pPr>
            <w:r>
              <w:rPr>
                <w:rFonts w:ascii="Times New Roman" w:hAnsi="Times New Roman" w:cs="Times New Roman"/>
                <w:sz w:val="24"/>
              </w:rPr>
              <w:t>- Предупреждение первых проб НС и ПВ.</w:t>
            </w:r>
          </w:p>
          <w:p w14:paraId="2CC613D4">
            <w:pPr>
              <w:pStyle w:val="10"/>
            </w:pPr>
            <w:r>
              <w:rPr>
                <w:rFonts w:ascii="Times New Roman" w:hAnsi="Times New Roman" w:cs="Times New Roman"/>
                <w:sz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1FEAFF6F">
            <w:pPr>
              <w:pStyle w:val="10"/>
              <w:rPr>
                <w:rFonts w:ascii="Times New Roman" w:hAnsi="Times New Roman" w:cs="Times New Roman"/>
                <w:sz w:val="24"/>
                <w:szCs w:val="24"/>
              </w:rPr>
            </w:pPr>
          </w:p>
        </w:tc>
      </w:tr>
      <w:tr w14:paraId="3FF4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7184FCE4">
            <w:pPr>
              <w:spacing w:after="0" w:line="240" w:lineRule="auto"/>
              <w:rPr>
                <w:rFonts w:ascii="Times New Roman" w:hAnsi="Times New Roman" w:cs="Times New Roman"/>
                <w:sz w:val="24"/>
                <w:szCs w:val="24"/>
              </w:rPr>
            </w:pPr>
            <w:r>
              <w:rPr>
                <w:rFonts w:ascii="Times New Roman" w:hAnsi="Times New Roman" w:cs="Times New Roman"/>
                <w:sz w:val="24"/>
                <w:szCs w:val="24"/>
              </w:rPr>
              <w:t>5.19</w:t>
            </w:r>
          </w:p>
        </w:tc>
        <w:tc>
          <w:tcPr>
            <w:tcW w:w="2402" w:type="dxa"/>
          </w:tcPr>
          <w:p w14:paraId="12AB376E">
            <w:pPr>
              <w:spacing w:after="0" w:line="240" w:lineRule="auto"/>
              <w:rPr>
                <w:rFonts w:ascii="Times New Roman" w:hAnsi="Times New Roman" w:cs="Times New Roman"/>
                <w:sz w:val="24"/>
                <w:szCs w:val="24"/>
              </w:rPr>
            </w:pPr>
            <w:r>
              <w:rPr>
                <w:rFonts w:ascii="Times New Roman" w:hAnsi="Times New Roman" w:cs="Times New Roman"/>
                <w:sz w:val="24"/>
                <w:szCs w:val="24"/>
              </w:rPr>
              <w:t>Всемирный день здоровья, в рамках проекта «Тюменская область – территория здорового образа жизни»</w:t>
            </w:r>
          </w:p>
        </w:tc>
        <w:tc>
          <w:tcPr>
            <w:tcW w:w="2129" w:type="dxa"/>
          </w:tcPr>
          <w:p w14:paraId="2EB0E9D1">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Апрель</w:t>
            </w:r>
          </w:p>
          <w:p w14:paraId="433B4201">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(07.04.2027 г.)</w:t>
            </w:r>
          </w:p>
        </w:tc>
        <w:tc>
          <w:tcPr>
            <w:tcW w:w="1906" w:type="dxa"/>
          </w:tcPr>
          <w:p w14:paraId="0DF73443">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2E6C5C6">
            <w:pPr>
              <w:pStyle w:val="10"/>
              <w:jc w:val="center"/>
              <w:rPr>
                <w:rFonts w:ascii="Times New Roman" w:hAnsi="Times New Roman" w:cs="Times New Roman"/>
                <w:sz w:val="24"/>
                <w:szCs w:val="24"/>
              </w:rPr>
            </w:pPr>
            <w:r>
              <w:rPr>
                <w:rFonts w:ascii="Times New Roman" w:hAnsi="Times New Roman" w:cs="Times New Roman"/>
                <w:sz w:val="24"/>
                <w:szCs w:val="24"/>
              </w:rPr>
              <w:t>Волонтеры</w:t>
            </w:r>
          </w:p>
        </w:tc>
        <w:tc>
          <w:tcPr>
            <w:tcW w:w="3905" w:type="dxa"/>
          </w:tcPr>
          <w:p w14:paraId="58BE7632">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3CAB17BB">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0AA1C8FD">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74B1F6C1">
            <w:pPr>
              <w:pStyle w:val="10"/>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62244E6A">
            <w:pPr>
              <w:pStyle w:val="10"/>
              <w:rPr>
                <w:rFonts w:ascii="Times New Roman" w:hAnsi="Times New Roman" w:cs="Times New Roman"/>
                <w:sz w:val="24"/>
                <w:szCs w:val="24"/>
              </w:rPr>
            </w:pPr>
          </w:p>
        </w:tc>
      </w:tr>
      <w:tr w14:paraId="04B8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36F7E980">
            <w:pPr>
              <w:spacing w:after="0" w:line="240" w:lineRule="auto"/>
              <w:rPr>
                <w:rFonts w:ascii="Times New Roman" w:hAnsi="Times New Roman" w:cs="Times New Roman"/>
                <w:sz w:val="24"/>
                <w:szCs w:val="24"/>
              </w:rPr>
            </w:pPr>
            <w:r>
              <w:rPr>
                <w:rFonts w:ascii="Times New Roman" w:hAnsi="Times New Roman" w:cs="Times New Roman"/>
                <w:sz w:val="24"/>
                <w:szCs w:val="24"/>
              </w:rPr>
              <w:t>5.20</w:t>
            </w:r>
          </w:p>
        </w:tc>
        <w:tc>
          <w:tcPr>
            <w:tcW w:w="2402" w:type="dxa"/>
          </w:tcPr>
          <w:p w14:paraId="01E6742B">
            <w:pPr>
              <w:spacing w:after="0" w:line="240" w:lineRule="auto"/>
              <w:rPr>
                <w:rFonts w:ascii="Times New Roman" w:hAnsi="Times New Roman" w:cs="Times New Roman"/>
                <w:sz w:val="24"/>
                <w:szCs w:val="24"/>
              </w:rPr>
            </w:pPr>
            <w:r>
              <w:rPr>
                <w:rFonts w:ascii="Times New Roman" w:hAnsi="Times New Roman" w:cs="Times New Roman"/>
                <w:sz w:val="24"/>
                <w:szCs w:val="24"/>
              </w:rPr>
              <w:t>Акция «Детский телефон «Доверия»»</w:t>
            </w:r>
          </w:p>
        </w:tc>
        <w:tc>
          <w:tcPr>
            <w:tcW w:w="2129" w:type="dxa"/>
          </w:tcPr>
          <w:p w14:paraId="5FCAE21B">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Май </w:t>
            </w:r>
          </w:p>
          <w:p w14:paraId="53A98D07">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(17 мая) </w:t>
            </w:r>
          </w:p>
        </w:tc>
        <w:tc>
          <w:tcPr>
            <w:tcW w:w="1906" w:type="dxa"/>
          </w:tcPr>
          <w:p w14:paraId="7D8907E9">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0336EAA3">
            <w:pPr>
              <w:pStyle w:val="10"/>
              <w:jc w:val="center"/>
              <w:rPr>
                <w:rFonts w:ascii="Times New Roman" w:hAnsi="Times New Roman" w:cs="Times New Roman"/>
                <w:sz w:val="24"/>
                <w:szCs w:val="24"/>
              </w:rPr>
            </w:pPr>
            <w:r>
              <w:rPr>
                <w:rFonts w:ascii="Times New Roman" w:hAnsi="Times New Roman" w:cs="Times New Roman"/>
                <w:sz w:val="24"/>
                <w:szCs w:val="24"/>
              </w:rPr>
              <w:t xml:space="preserve">Волонтеры </w:t>
            </w:r>
          </w:p>
        </w:tc>
        <w:tc>
          <w:tcPr>
            <w:tcW w:w="3905" w:type="dxa"/>
          </w:tcPr>
          <w:p w14:paraId="73381098">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0C315B41">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44D7D7A0">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15CB7DFE">
            <w:pPr>
              <w:pStyle w:val="10"/>
              <w:rPr>
                <w:rFonts w:ascii="Times New Roman" w:hAnsi="Times New Roman" w:cs="Times New Roman"/>
                <w:sz w:val="24"/>
                <w:szCs w:val="24"/>
              </w:rPr>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521B55F9">
            <w:pPr>
              <w:pStyle w:val="10"/>
              <w:rPr>
                <w:rFonts w:ascii="Times New Roman" w:hAnsi="Times New Roman" w:cs="Times New Roman"/>
                <w:sz w:val="24"/>
                <w:szCs w:val="24"/>
              </w:rPr>
            </w:pPr>
          </w:p>
        </w:tc>
      </w:tr>
      <w:tr w14:paraId="2517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DBB8D6D">
            <w:pPr>
              <w:spacing w:after="0" w:line="240" w:lineRule="auto"/>
              <w:rPr>
                <w:rFonts w:ascii="Times New Roman" w:hAnsi="Times New Roman" w:cs="Times New Roman"/>
                <w:sz w:val="24"/>
                <w:szCs w:val="24"/>
              </w:rPr>
            </w:pPr>
            <w:r>
              <w:rPr>
                <w:rFonts w:ascii="Times New Roman" w:hAnsi="Times New Roman" w:cs="Times New Roman"/>
                <w:sz w:val="24"/>
                <w:szCs w:val="24"/>
              </w:rPr>
              <w:t>5.21</w:t>
            </w:r>
          </w:p>
        </w:tc>
        <w:tc>
          <w:tcPr>
            <w:tcW w:w="2402" w:type="dxa"/>
          </w:tcPr>
          <w:p w14:paraId="11AADBEE">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Профилактические мероприятия в рамках Международного Дня без табака (31 мая), Всемирного дня памяти жертв СПИДа (третье воскресенье мая)</w:t>
            </w:r>
          </w:p>
        </w:tc>
        <w:tc>
          <w:tcPr>
            <w:tcW w:w="2129" w:type="dxa"/>
          </w:tcPr>
          <w:p w14:paraId="4C867036">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Май</w:t>
            </w:r>
          </w:p>
          <w:p w14:paraId="2FF53FC0">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(31 мая, последнее воскресенье мая)</w:t>
            </w:r>
          </w:p>
        </w:tc>
        <w:tc>
          <w:tcPr>
            <w:tcW w:w="1906" w:type="dxa"/>
          </w:tcPr>
          <w:p w14:paraId="6EDD9C76">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794FE062">
            <w:pPr>
              <w:pStyle w:val="10"/>
              <w:jc w:val="center"/>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4422AA41">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03E81948">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02B69C4B">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1315A32F">
            <w:pPr>
              <w:pStyle w:val="10"/>
              <w:rPr>
                <w:rFonts w:ascii="Times New Roman" w:hAnsi="Times New Roman" w:cs="Times New Roman"/>
                <w:sz w:val="24"/>
                <w:szCs w:val="24"/>
              </w:rPr>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521242F0">
            <w:pPr>
              <w:pStyle w:val="10"/>
              <w:rPr>
                <w:rFonts w:ascii="Times New Roman" w:hAnsi="Times New Roman" w:cs="Times New Roman"/>
                <w:sz w:val="24"/>
                <w:szCs w:val="24"/>
              </w:rPr>
            </w:pPr>
          </w:p>
        </w:tc>
      </w:tr>
      <w:tr w14:paraId="024FE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27D0424B">
            <w:pPr>
              <w:spacing w:after="0" w:line="240" w:lineRule="auto"/>
              <w:rPr>
                <w:rFonts w:ascii="Times New Roman" w:hAnsi="Times New Roman" w:cs="Times New Roman"/>
                <w:sz w:val="24"/>
                <w:szCs w:val="24"/>
              </w:rPr>
            </w:pPr>
            <w:r>
              <w:rPr>
                <w:rFonts w:ascii="Times New Roman" w:hAnsi="Times New Roman" w:cs="Times New Roman"/>
                <w:sz w:val="24"/>
                <w:szCs w:val="24"/>
              </w:rPr>
              <w:t>5.22</w:t>
            </w:r>
          </w:p>
        </w:tc>
        <w:tc>
          <w:tcPr>
            <w:tcW w:w="2402" w:type="dxa"/>
          </w:tcPr>
          <w:p w14:paraId="611E3C13">
            <w:pPr>
              <w:spacing w:after="0" w:line="240" w:lineRule="auto"/>
              <w:rPr>
                <w:rFonts w:ascii="Times New Roman" w:hAnsi="Times New Roman" w:cs="Times New Roman"/>
                <w:sz w:val="24"/>
                <w:szCs w:val="24"/>
              </w:rPr>
            </w:pPr>
            <w:r>
              <w:rPr>
                <w:rFonts w:ascii="Times New Roman" w:hAnsi="Times New Roman" w:cs="Times New Roman"/>
                <w:sz w:val="24"/>
                <w:szCs w:val="24"/>
              </w:rPr>
              <w:t>Выездной день</w:t>
            </w:r>
            <w:r>
              <w:rPr>
                <w:rFonts w:ascii="Times New Roman" w:hAnsi="Times New Roman" w:cs="Times New Roman"/>
                <w:b/>
                <w:sz w:val="24"/>
                <w:szCs w:val="24"/>
              </w:rPr>
              <w:t xml:space="preserve"> </w:t>
            </w:r>
            <w:r>
              <w:rPr>
                <w:rFonts w:ascii="Times New Roman" w:hAnsi="Times New Roman" w:cs="Times New Roman"/>
                <w:sz w:val="24"/>
                <w:szCs w:val="24"/>
              </w:rPr>
              <w:t xml:space="preserve">(Юрминская СОШ, Кармацкая СОШ) </w:t>
            </w:r>
            <w:r>
              <w:rPr>
                <w:rFonts w:ascii="Times New Roman" w:hAnsi="Times New Roman" w:cs="Times New Roman"/>
                <w:sz w:val="24"/>
                <w:szCs w:val="24"/>
              </w:rPr>
              <w:br w:type="textWrapping"/>
            </w:r>
            <w:r>
              <w:rPr>
                <w:rFonts w:ascii="Times New Roman" w:hAnsi="Times New Roman" w:cs="Times New Roman"/>
                <w:sz w:val="24"/>
                <w:szCs w:val="24"/>
              </w:rPr>
              <w:t>Классный час «Детский телефон Доверия»</w:t>
            </w:r>
          </w:p>
        </w:tc>
        <w:tc>
          <w:tcPr>
            <w:tcW w:w="2129" w:type="dxa"/>
          </w:tcPr>
          <w:p w14:paraId="1876D575">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Май </w:t>
            </w:r>
          </w:p>
          <w:p w14:paraId="0D5D9E64">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(3 неделя)</w:t>
            </w:r>
          </w:p>
        </w:tc>
        <w:tc>
          <w:tcPr>
            <w:tcW w:w="1906" w:type="dxa"/>
          </w:tcPr>
          <w:p w14:paraId="60335654">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782C2E22">
            <w:pPr>
              <w:pStyle w:val="10"/>
              <w:jc w:val="center"/>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032BC5AF">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7D645B2D">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7ABF165E">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0F625D80">
            <w:pPr>
              <w:pStyle w:val="10"/>
              <w:rPr>
                <w:rFonts w:ascii="Times New Roman" w:hAnsi="Times New Roman" w:cs="Times New Roman"/>
                <w:sz w:val="24"/>
                <w:szCs w:val="24"/>
              </w:rPr>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5C7A021D">
            <w:pPr>
              <w:pStyle w:val="10"/>
              <w:rPr>
                <w:rFonts w:ascii="Times New Roman" w:hAnsi="Times New Roman" w:cs="Times New Roman"/>
                <w:sz w:val="24"/>
                <w:szCs w:val="24"/>
              </w:rPr>
            </w:pPr>
          </w:p>
        </w:tc>
      </w:tr>
      <w:tr w14:paraId="27D7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0DA5A3C1">
            <w:pPr>
              <w:spacing w:after="0" w:line="240" w:lineRule="auto"/>
              <w:rPr>
                <w:rFonts w:ascii="Times New Roman" w:hAnsi="Times New Roman" w:cs="Times New Roman"/>
                <w:sz w:val="24"/>
                <w:szCs w:val="24"/>
              </w:rPr>
            </w:pPr>
            <w:r>
              <w:rPr>
                <w:rFonts w:ascii="Times New Roman" w:hAnsi="Times New Roman" w:cs="Times New Roman"/>
                <w:sz w:val="24"/>
                <w:szCs w:val="24"/>
              </w:rPr>
              <w:t>5.23</w:t>
            </w:r>
          </w:p>
        </w:tc>
        <w:tc>
          <w:tcPr>
            <w:tcW w:w="2402" w:type="dxa"/>
          </w:tcPr>
          <w:p w14:paraId="6AEFD86D">
            <w:pPr>
              <w:spacing w:after="0" w:line="240" w:lineRule="auto"/>
              <w:rPr>
                <w:rFonts w:ascii="Times New Roman" w:hAnsi="Times New Roman" w:cs="Times New Roman"/>
                <w:sz w:val="24"/>
                <w:szCs w:val="24"/>
              </w:rPr>
            </w:pPr>
            <w:r>
              <w:rPr>
                <w:rFonts w:ascii="Times New Roman" w:hAnsi="Times New Roman" w:cs="Times New Roman"/>
                <w:sz w:val="24"/>
                <w:szCs w:val="24"/>
              </w:rPr>
              <w:t>Родительский патруль в вечернее время</w:t>
            </w:r>
          </w:p>
        </w:tc>
        <w:tc>
          <w:tcPr>
            <w:tcW w:w="2129" w:type="dxa"/>
          </w:tcPr>
          <w:p w14:paraId="6DF67B0B">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Май </w:t>
            </w:r>
          </w:p>
          <w:p w14:paraId="73F35782">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906" w:type="dxa"/>
          </w:tcPr>
          <w:p w14:paraId="0E26B88C">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3C29FDEE">
            <w:pPr>
              <w:pStyle w:val="10"/>
              <w:jc w:val="center"/>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344FEB98">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6A567EFC">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5FDC1BA7">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6057601C">
            <w:pPr>
              <w:pStyle w:val="10"/>
              <w:rPr>
                <w:rFonts w:ascii="Times New Roman" w:hAnsi="Times New Roman" w:cs="Times New Roman"/>
                <w:sz w:val="24"/>
                <w:szCs w:val="24"/>
              </w:rPr>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67D0B2FD">
            <w:pPr>
              <w:pStyle w:val="10"/>
              <w:rPr>
                <w:rFonts w:ascii="Times New Roman" w:hAnsi="Times New Roman" w:cs="Times New Roman"/>
                <w:sz w:val="24"/>
                <w:szCs w:val="24"/>
              </w:rPr>
            </w:pPr>
          </w:p>
        </w:tc>
      </w:tr>
      <w:tr w14:paraId="6DFC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jc w:val="center"/>
        </w:trPr>
        <w:tc>
          <w:tcPr>
            <w:tcW w:w="636" w:type="dxa"/>
          </w:tcPr>
          <w:p w14:paraId="59BDED82">
            <w:pPr>
              <w:spacing w:after="0" w:line="240" w:lineRule="auto"/>
              <w:rPr>
                <w:rFonts w:ascii="Times New Roman" w:hAnsi="Times New Roman" w:cs="Times New Roman"/>
                <w:sz w:val="24"/>
                <w:szCs w:val="24"/>
              </w:rPr>
            </w:pPr>
            <w:r>
              <w:rPr>
                <w:rFonts w:ascii="Times New Roman" w:hAnsi="Times New Roman" w:cs="Times New Roman"/>
                <w:sz w:val="24"/>
                <w:szCs w:val="24"/>
              </w:rPr>
              <w:t>5.24</w:t>
            </w:r>
          </w:p>
        </w:tc>
        <w:tc>
          <w:tcPr>
            <w:tcW w:w="2402" w:type="dxa"/>
          </w:tcPr>
          <w:p w14:paraId="48AE43CB">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Организация мероприятий в рамках областного профилактического проекта «Лето пора находок, а не потерь»</w:t>
            </w:r>
          </w:p>
        </w:tc>
        <w:tc>
          <w:tcPr>
            <w:tcW w:w="2129" w:type="dxa"/>
          </w:tcPr>
          <w:p w14:paraId="2D17DAE5">
            <w:pPr>
              <w:pStyle w:val="10"/>
              <w:widowControl w:val="0"/>
              <w:contextualSpacing/>
              <w:jc w:val="center"/>
              <w:rPr>
                <w:rFonts w:ascii="Times New Roman" w:hAnsi="Times New Roman" w:cs="Times New Roman"/>
                <w:sz w:val="24"/>
                <w:szCs w:val="24"/>
              </w:rPr>
            </w:pPr>
            <w:r>
              <w:rPr>
                <w:rFonts w:ascii="Times New Roman" w:hAnsi="Times New Roman" w:cs="Times New Roman"/>
                <w:sz w:val="24"/>
                <w:szCs w:val="24"/>
              </w:rPr>
              <w:t xml:space="preserve">Июнь – август </w:t>
            </w:r>
          </w:p>
        </w:tc>
        <w:tc>
          <w:tcPr>
            <w:tcW w:w="1906" w:type="dxa"/>
          </w:tcPr>
          <w:p w14:paraId="151BE15D">
            <w:pPr>
              <w:pStyle w:val="10"/>
              <w:jc w:val="center"/>
              <w:rPr>
                <w:rFonts w:ascii="Times New Roman" w:hAnsi="Times New Roman" w:cs="Times New Roman"/>
                <w:sz w:val="24"/>
                <w:szCs w:val="24"/>
              </w:rPr>
            </w:pPr>
            <w:r>
              <w:rPr>
                <w:rFonts w:ascii="Times New Roman" w:hAnsi="Times New Roman" w:cs="Times New Roman"/>
                <w:sz w:val="24"/>
                <w:szCs w:val="24"/>
              </w:rPr>
              <w:t>Заведующий Кабинетом ПАВ Губайдуллина Л.Х.</w:t>
            </w:r>
          </w:p>
        </w:tc>
        <w:tc>
          <w:tcPr>
            <w:tcW w:w="2041" w:type="dxa"/>
          </w:tcPr>
          <w:p w14:paraId="61FA6325">
            <w:pPr>
              <w:pStyle w:val="10"/>
              <w:jc w:val="center"/>
              <w:rPr>
                <w:rFonts w:ascii="Times New Roman" w:hAnsi="Times New Roman" w:cs="Times New Roman"/>
                <w:sz w:val="24"/>
                <w:szCs w:val="24"/>
              </w:rPr>
            </w:pPr>
            <w:r>
              <w:rPr>
                <w:rFonts w:ascii="Times New Roman" w:hAnsi="Times New Roman" w:cs="Times New Roman"/>
                <w:sz w:val="24"/>
                <w:szCs w:val="24"/>
              </w:rPr>
              <w:t>Классные руководители, социальные педагоги, педагоги – психологи ведомства системы профилактики</w:t>
            </w:r>
          </w:p>
        </w:tc>
        <w:tc>
          <w:tcPr>
            <w:tcW w:w="3905" w:type="dxa"/>
          </w:tcPr>
          <w:p w14:paraId="2A5A2FD3">
            <w:pPr>
              <w:pStyle w:val="10"/>
              <w:rPr>
                <w:rFonts w:ascii="Times New Roman" w:hAnsi="Times New Roman" w:cs="Times New Roman"/>
                <w:sz w:val="24"/>
                <w:szCs w:val="24"/>
              </w:rPr>
            </w:pPr>
            <w:r>
              <w:rPr>
                <w:rFonts w:ascii="Times New Roman" w:hAnsi="Times New Roman" w:cs="Times New Roman"/>
                <w:sz w:val="24"/>
                <w:szCs w:val="24"/>
              </w:rPr>
              <w:t xml:space="preserve">Группа А, Б, В </w:t>
            </w:r>
          </w:p>
          <w:p w14:paraId="7EFE2007">
            <w:pPr>
              <w:pStyle w:val="10"/>
              <w:rPr>
                <w:rFonts w:ascii="Times New Roman" w:hAnsi="Times New Roman" w:eastAsia="Times New Roman" w:cs="Times New Roman"/>
                <w:sz w:val="24"/>
                <w:szCs w:val="24"/>
              </w:rPr>
            </w:pPr>
            <w:r>
              <w:rPr>
                <w:rFonts w:ascii="Times New Roman" w:hAnsi="Times New Roman" w:cs="Times New Roman"/>
                <w:sz w:val="24"/>
                <w:szCs w:val="24"/>
              </w:rPr>
              <w:t xml:space="preserve">А – 1. </w:t>
            </w:r>
            <w:r>
              <w:rPr>
                <w:rFonts w:ascii="Times New Roman" w:hAnsi="Times New Roman" w:eastAsia="Times New Roman" w:cs="Times New Roman"/>
                <w:spacing w:val="-2"/>
                <w:sz w:val="24"/>
                <w:szCs w:val="24"/>
              </w:rPr>
              <w:t>Овладение</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знаниями</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об</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основных нормах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и</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традициях,</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которые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общество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выработало</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на</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основе</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базовых</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ценностей: с</w:t>
            </w:r>
            <w:r>
              <w:rPr>
                <w:rFonts w:ascii="Times New Roman" w:hAnsi="Times New Roman" w:eastAsia="Times New Roman" w:cs="Times New Roman"/>
                <w:spacing w:val="-6"/>
                <w:sz w:val="24"/>
                <w:szCs w:val="24"/>
              </w:rPr>
              <w:t>емья,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труд,</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отечество,</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природа,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мир,</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знания,</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культура,</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6"/>
                <w:sz w:val="24"/>
                <w:szCs w:val="24"/>
              </w:rPr>
              <w:t xml:space="preserve">здоровье, человек. </w:t>
            </w:r>
            <w:r>
              <w:rPr>
                <w:rFonts w:ascii="Times New Roman" w:hAnsi="Times New Roman" w:eastAsia="Times New Roman" w:cs="Times New Roman"/>
                <w:sz w:val="24"/>
                <w:szCs w:val="24"/>
              </w:rPr>
              <w:t>Формирование</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установки</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w:t>
            </w:r>
            <w:r>
              <w:rPr>
                <w:rFonts w:ascii="Times New Roman" w:hAnsi="Times New Roman" w:eastAsia="Times New Roman" w:cs="Times New Roman"/>
                <w:spacing w:val="39"/>
                <w:sz w:val="24"/>
                <w:szCs w:val="24"/>
              </w:rPr>
              <w:t xml:space="preserve"> ЗОЖ</w:t>
            </w:r>
            <w:r>
              <w:rPr>
                <w:rFonts w:ascii="Times New Roman" w:hAnsi="Times New Roman" w:eastAsia="Times New Roman" w:cs="Times New Roman"/>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z w:val="24"/>
                <w:szCs w:val="24"/>
              </w:rPr>
              <w:t>навыков</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просоциального и</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нравственного</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поведения,</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устойчивости</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к</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влиянию</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факторов</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риска.</w:t>
            </w:r>
          </w:p>
          <w:p w14:paraId="7F83C8BE">
            <w:pPr>
              <w:pStyle w:val="10"/>
              <w:rPr>
                <w:rFonts w:ascii="Times New Roman" w:hAnsi="Times New Roman" w:cs="Times New Roman"/>
                <w:sz w:val="24"/>
                <w:szCs w:val="24"/>
              </w:rPr>
            </w:pPr>
            <w:r>
              <w:rPr>
                <w:rFonts w:ascii="Times New Roman" w:hAnsi="Times New Roman" w:cs="Times New Roman"/>
                <w:sz w:val="24"/>
                <w:szCs w:val="24"/>
              </w:rPr>
              <w:t>Б – 1. Выработка адекватных социальных компетенций, включая социальные нормы.</w:t>
            </w:r>
          </w:p>
          <w:p w14:paraId="0EF8CB11">
            <w:pPr>
              <w:pStyle w:val="10"/>
              <w:rPr>
                <w:rFonts w:ascii="Times New Roman" w:hAnsi="Times New Roman" w:cs="Times New Roman"/>
                <w:sz w:val="24"/>
                <w:szCs w:val="24"/>
              </w:rPr>
            </w:pPr>
            <w:r>
              <w:rPr>
                <w:rFonts w:ascii="Times New Roman" w:hAnsi="Times New Roman" w:cs="Times New Roman"/>
                <w:sz w:val="24"/>
                <w:szCs w:val="24"/>
              </w:rPr>
              <w:t>В – 1. Способствование формированию позитивного отношения к своей личности, принятию и осознанию молодыми людьми себя как членов общества (позитивная социальная идентичность), формированию ценностно-мотивационных установок молодых людей на социально полезную активность. Создание условий для гармоничного развития личности. Формирование личностного иммунитета к соблазну употребления НС и ПВ, предупреждение желания их первой пробы.</w:t>
            </w:r>
          </w:p>
        </w:tc>
        <w:tc>
          <w:tcPr>
            <w:tcW w:w="1531" w:type="dxa"/>
          </w:tcPr>
          <w:p w14:paraId="09A99EFF">
            <w:pPr>
              <w:pStyle w:val="10"/>
              <w:rPr>
                <w:rFonts w:ascii="Times New Roman" w:hAnsi="Times New Roman" w:cs="Times New Roman"/>
                <w:sz w:val="24"/>
                <w:szCs w:val="24"/>
              </w:rPr>
            </w:pPr>
          </w:p>
        </w:tc>
      </w:tr>
    </w:tbl>
    <w:p w14:paraId="6AA30D6A">
      <w:pPr>
        <w:rPr>
          <w:rFonts w:ascii="Arial" w:hAnsi="Arial" w:cs="Arial"/>
          <w:sz w:val="24"/>
          <w:szCs w:val="24"/>
        </w:rPr>
      </w:pPr>
    </w:p>
    <w:p w14:paraId="33AFA15F">
      <w:pPr>
        <w:rPr>
          <w:rFonts w:ascii="Arial" w:hAnsi="Arial" w:cs="Arial"/>
          <w:sz w:val="24"/>
          <w:szCs w:val="24"/>
        </w:rPr>
      </w:pPr>
      <w:r>
        <w:rPr>
          <w:rFonts w:ascii="Arial" w:hAnsi="Arial" w:cs="Arial"/>
          <w:sz w:val="24"/>
          <w:szCs w:val="24"/>
        </w:rPr>
        <w:t xml:space="preserve">Данные о руководителе Кабинета ПАВ: Губайдуллина Лиана Харисовна  (89829844179, </w:t>
      </w:r>
      <w:r>
        <w:rPr>
          <w:rFonts w:ascii="Arial" w:hAnsi="Arial" w:cs="Arial"/>
          <w:sz w:val="24"/>
          <w:szCs w:val="24"/>
          <w:lang w:val="en-US"/>
        </w:rPr>
        <w:t>liana</w:t>
      </w:r>
      <w:r>
        <w:rPr>
          <w:rFonts w:ascii="Arial" w:hAnsi="Arial" w:cs="Arial"/>
          <w:sz w:val="24"/>
          <w:szCs w:val="24"/>
        </w:rPr>
        <w:t>1988</w:t>
      </w:r>
      <w:r>
        <w:rPr>
          <w:rFonts w:ascii="Arial" w:hAnsi="Arial" w:cs="Arial"/>
          <w:sz w:val="24"/>
          <w:szCs w:val="24"/>
          <w:lang w:val="en-US"/>
        </w:rPr>
        <w:t>gubaidullina</w:t>
      </w:r>
      <w:r>
        <w:rPr>
          <w:rFonts w:ascii="Arial" w:hAnsi="Arial" w:cs="Arial"/>
          <w:sz w:val="24"/>
          <w:szCs w:val="24"/>
        </w:rPr>
        <w:t>@</w:t>
      </w:r>
      <w:r>
        <w:rPr>
          <w:rFonts w:ascii="Arial" w:hAnsi="Arial" w:cs="Arial"/>
          <w:sz w:val="24"/>
          <w:szCs w:val="24"/>
          <w:lang w:val="en-US"/>
        </w:rPr>
        <w:t>yandex</w:t>
      </w:r>
      <w:r>
        <w:rPr>
          <w:rFonts w:ascii="Arial" w:hAnsi="Arial" w:cs="Arial"/>
          <w:sz w:val="24"/>
          <w:szCs w:val="24"/>
        </w:rPr>
        <w:t>.</w:t>
      </w:r>
      <w:r>
        <w:rPr>
          <w:rFonts w:ascii="Arial" w:hAnsi="Arial" w:cs="Arial"/>
          <w:sz w:val="24"/>
          <w:szCs w:val="24"/>
          <w:lang w:val="en-US"/>
        </w:rPr>
        <w:t>ru</w:t>
      </w:r>
      <w:r>
        <w:rPr>
          <w:rFonts w:ascii="Arial" w:hAnsi="Arial" w:cs="Arial"/>
          <w:sz w:val="24"/>
          <w:szCs w:val="24"/>
        </w:rPr>
        <w:t>).</w:t>
      </w:r>
    </w:p>
    <w:sectPr>
      <w:pgSz w:w="16838" w:h="11906" w:orient="landscape"/>
      <w:pgMar w:top="284"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633"/>
    <w:rsid w:val="000F0946"/>
    <w:rsid w:val="0011603A"/>
    <w:rsid w:val="00123A47"/>
    <w:rsid w:val="00191CE8"/>
    <w:rsid w:val="00192159"/>
    <w:rsid w:val="001B3F8E"/>
    <w:rsid w:val="001B4633"/>
    <w:rsid w:val="001E361A"/>
    <w:rsid w:val="002B28E7"/>
    <w:rsid w:val="002F7375"/>
    <w:rsid w:val="00334FFA"/>
    <w:rsid w:val="003700F6"/>
    <w:rsid w:val="0038766B"/>
    <w:rsid w:val="00394885"/>
    <w:rsid w:val="003B363A"/>
    <w:rsid w:val="003D7B8A"/>
    <w:rsid w:val="003F0C6A"/>
    <w:rsid w:val="003F1EEB"/>
    <w:rsid w:val="00426EED"/>
    <w:rsid w:val="0049492F"/>
    <w:rsid w:val="004972F8"/>
    <w:rsid w:val="004A54A9"/>
    <w:rsid w:val="004B6226"/>
    <w:rsid w:val="00580E23"/>
    <w:rsid w:val="005F2E6A"/>
    <w:rsid w:val="00630F02"/>
    <w:rsid w:val="006509F8"/>
    <w:rsid w:val="006B141B"/>
    <w:rsid w:val="006B6DFD"/>
    <w:rsid w:val="00756C7D"/>
    <w:rsid w:val="007650AF"/>
    <w:rsid w:val="007809B5"/>
    <w:rsid w:val="00841DB1"/>
    <w:rsid w:val="008D130F"/>
    <w:rsid w:val="008D7C98"/>
    <w:rsid w:val="009577D0"/>
    <w:rsid w:val="00982A43"/>
    <w:rsid w:val="009877C4"/>
    <w:rsid w:val="00994058"/>
    <w:rsid w:val="00A11F45"/>
    <w:rsid w:val="00A43BA6"/>
    <w:rsid w:val="00AB0E9B"/>
    <w:rsid w:val="00AE42AF"/>
    <w:rsid w:val="00AE4FD8"/>
    <w:rsid w:val="00AE530F"/>
    <w:rsid w:val="00B132BF"/>
    <w:rsid w:val="00BC3885"/>
    <w:rsid w:val="00BE4065"/>
    <w:rsid w:val="00C92D70"/>
    <w:rsid w:val="00C94AF9"/>
    <w:rsid w:val="00CA1B3E"/>
    <w:rsid w:val="00CA7C58"/>
    <w:rsid w:val="00CF1F22"/>
    <w:rsid w:val="00D043DB"/>
    <w:rsid w:val="00D61B42"/>
    <w:rsid w:val="00D663D4"/>
    <w:rsid w:val="00D879E6"/>
    <w:rsid w:val="00DA5CD3"/>
    <w:rsid w:val="00DC10B2"/>
    <w:rsid w:val="00E71173"/>
    <w:rsid w:val="00E91F0A"/>
    <w:rsid w:val="00F104D0"/>
    <w:rsid w:val="00F121BB"/>
    <w:rsid w:val="00F36517"/>
    <w:rsid w:val="2F1076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uiPriority w:val="99"/>
    <w:pPr>
      <w:spacing w:after="0" w:line="240" w:lineRule="auto"/>
    </w:pPr>
    <w:rPr>
      <w:rFonts w:ascii="Segoe UI" w:hAnsi="Segoe UI" w:cs="Segoe UI"/>
      <w:sz w:val="18"/>
      <w:szCs w:val="18"/>
    </w:rPr>
  </w:style>
  <w:style w:type="paragraph" w:styleId="5">
    <w:name w:val="Body Text"/>
    <w:basedOn w:val="1"/>
    <w:link w:val="9"/>
    <w:unhideWhenUsed/>
    <w:qFormat/>
    <w:uiPriority w:val="99"/>
    <w:pPr>
      <w:spacing w:after="120"/>
    </w:p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character" w:customStyle="1" w:styleId="8">
    <w:name w:val="Текст выноски Знак"/>
    <w:basedOn w:val="2"/>
    <w:link w:val="4"/>
    <w:semiHidden/>
    <w:uiPriority w:val="99"/>
    <w:rPr>
      <w:rFonts w:ascii="Segoe UI" w:hAnsi="Segoe UI" w:cs="Segoe UI"/>
      <w:sz w:val="18"/>
      <w:szCs w:val="18"/>
    </w:rPr>
  </w:style>
  <w:style w:type="character" w:customStyle="1" w:styleId="9">
    <w:name w:val="Основной текст Знак"/>
    <w:basedOn w:val="2"/>
    <w:link w:val="5"/>
    <w:uiPriority w:val="99"/>
  </w:style>
  <w:style w:type="paragraph" w:styleId="10">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F0A3-1E27-4D40-B034-FE73D51D1B48}">
  <ds:schemaRefs/>
</ds:datastoreItem>
</file>

<file path=docProps/app.xml><?xml version="1.0" encoding="utf-8"?>
<Properties xmlns="http://schemas.openxmlformats.org/officeDocument/2006/extended-properties" xmlns:vt="http://schemas.openxmlformats.org/officeDocument/2006/docPropsVTypes">
  <Template>Normal</Template>
  <Pages>28</Pages>
  <Words>4527</Words>
  <Characters>32145</Characters>
  <Lines>264</Lines>
  <Paragraphs>74</Paragraphs>
  <TotalTime>441</TotalTime>
  <ScaleCrop>false</ScaleCrop>
  <LinksUpToDate>false</LinksUpToDate>
  <CharactersWithSpaces>36575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2025-03-12T05:55:00Z</dcterms:created>
  <dc:creator>admin</dc:creator>
  <cp:lastModifiedBy>Елена Елена</cp:lastModifiedBy>
  <cp:lastPrinted>2026-02-12T11:14:00Z</cp:lastPrinted>
  <dcterms:modified xsi:type="dcterms:W3CDTF">2026-10-15T05:05:35Z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373B8951CB704A0AB5CD668FEF93B871_13</vt:lpwstr>
  </property>
</Properties>
</file>