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before="45"/>
        <w:ind w:right="424" w:firstLine="0" w:left="0"/>
        <w:jc w:val="center"/>
        <w:rPr>
          <w:rFonts w:ascii="PT Astra Serif" w:hAnsi="PT Astra Serif" w:cs="PT Astra Serif"/>
          <w:b/>
          <w:sz w:val="34"/>
        </w:rPr>
      </w:pPr>
      <w:r>
        <w:rPr>
          <w:rFonts w:ascii="PT Astra Serif" w:hAnsi="PT Astra Serif" w:eastAsia="PT Astra Serif" w:cs="PT Astra Serif"/>
          <w:b/>
          <w:sz w:val="34"/>
        </w:rPr>
        <w:t xml:space="preserve">Интерактивная</w:t>
      </w:r>
      <w:r>
        <w:rPr>
          <w:rFonts w:ascii="PT Astra Serif" w:hAnsi="PT Astra Serif" w:eastAsia="PT Astra Serif" w:cs="PT Astra Serif"/>
          <w:b/>
          <w:spacing w:val="12"/>
          <w:sz w:val="34"/>
        </w:rPr>
        <w:t xml:space="preserve"> </w:t>
      </w:r>
      <w:r>
        <w:rPr>
          <w:rFonts w:ascii="PT Astra Serif" w:hAnsi="PT Astra Serif" w:eastAsia="PT Astra Serif" w:cs="PT Astra Serif"/>
          <w:b/>
          <w:sz w:val="34"/>
        </w:rPr>
        <w:t xml:space="preserve">площадка</w:t>
      </w:r>
      <w:r>
        <w:rPr>
          <w:rFonts w:ascii="PT Astra Serif" w:hAnsi="PT Astra Serif" w:eastAsia="PT Astra Serif" w:cs="PT Astra Serif"/>
          <w:b/>
          <w:spacing w:val="13"/>
          <w:sz w:val="34"/>
        </w:rPr>
        <w:t xml:space="preserve"> </w:t>
      </w:r>
      <w:r>
        <w:rPr>
          <w:rFonts w:ascii="PT Astra Serif" w:hAnsi="PT Astra Serif" w:eastAsia="PT Astra Serif" w:cs="PT Astra Serif"/>
          <w:b/>
          <w:spacing w:val="-5"/>
          <w:sz w:val="34"/>
        </w:rPr>
        <w:t xml:space="preserve">№3</w:t>
      </w:r>
      <w:r>
        <w:rPr>
          <w:rFonts w:ascii="PT Astra Serif" w:hAnsi="PT Astra Serif" w:eastAsia="PT Astra Serif" w:cs="PT Astra Serif"/>
          <w:b/>
          <w:sz w:val="34"/>
        </w:rPr>
      </w:r>
    </w:p>
    <w:p>
      <w:pPr>
        <w:pStyle w:val="713"/>
        <w:pBdr/>
        <w:spacing/>
        <w:ind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«Экспертная</w:t>
      </w:r>
      <w:r>
        <w:rPr>
          <w:rFonts w:ascii="PT Astra Serif" w:hAnsi="PT Astra Serif" w:eastAsia="PT Astra Serif" w:cs="PT Astra Serif"/>
          <w:spacing w:val="9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сессия</w:t>
      </w:r>
      <w:r>
        <w:rPr>
          <w:rFonts w:ascii="PT Astra Serif" w:hAnsi="PT Astra Serif" w:eastAsia="PT Astra Serif" w:cs="PT Astra Serif"/>
          <w:spacing w:val="11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</w:t>
      </w:r>
      <w:r>
        <w:rPr>
          <w:rFonts w:ascii="PT Astra Serif" w:hAnsi="PT Astra Serif" w:eastAsia="PT Astra Serif" w:cs="PT Astra Serif"/>
          <w:spacing w:val="10"/>
        </w:rPr>
        <w:t xml:space="preserve"> </w:t>
      </w:r>
      <w:r>
        <w:rPr>
          <w:rFonts w:ascii="PT Astra Serif" w:hAnsi="PT Astra Serif" w:eastAsia="PT Astra Serif" w:cs="PT Astra Serif"/>
        </w:rPr>
        <w:t xml:space="preserve">интеграции</w:t>
      </w:r>
      <w:r>
        <w:rPr>
          <w:rFonts w:ascii="PT Astra Serif" w:hAnsi="PT Astra Serif" w:eastAsia="PT Astra Serif" w:cs="PT Astra Serif"/>
          <w:spacing w:val="10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дополнительного</w:t>
      </w:r>
      <w:r>
        <w:rPr>
          <w:rFonts w:ascii="PT Astra Serif" w:hAnsi="PT Astra Serif" w:eastAsia="PT Astra Serif" w:cs="PT Astra Serif"/>
          <w:spacing w:val="10"/>
        </w:rPr>
        <w:t xml:space="preserve"> </w:t>
      </w:r>
      <w:r>
        <w:rPr>
          <w:rFonts w:ascii="PT Astra Serif" w:hAnsi="PT Astra Serif" w:eastAsia="PT Astra Serif" w:cs="PT Astra Serif"/>
        </w:rPr>
        <w:t xml:space="preserve">образования</w:t>
      </w:r>
      <w:r>
        <w:rPr>
          <w:rFonts w:ascii="PT Astra Serif" w:hAnsi="PT Astra Serif" w:eastAsia="PT Astra Serif" w:cs="PT Astra Serif"/>
          <w:spacing w:val="10"/>
        </w:rPr>
        <w:t xml:space="preserve"> </w:t>
      </w:r>
      <w:r>
        <w:rPr>
          <w:rFonts w:ascii="PT Astra Serif" w:hAnsi="PT Astra Serif" w:eastAsia="PT Astra Serif" w:cs="PT Astra Serif"/>
        </w:rPr>
        <w:t xml:space="preserve">в</w:t>
      </w:r>
      <w:r>
        <w:rPr>
          <w:rFonts w:ascii="PT Astra Serif" w:hAnsi="PT Astra Serif" w:eastAsia="PT Astra Serif" w:cs="PT Astra Serif"/>
          <w:spacing w:val="10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общее»</w:t>
      </w:r>
      <w:r>
        <w:rPr>
          <w:rFonts w:ascii="PT Astra Serif" w:hAnsi="PT Astra Serif" w:eastAsia="PT Astra Serif" w:cs="PT Astra Serif"/>
        </w:rPr>
      </w:r>
    </w:p>
    <w:p>
      <w:pPr>
        <w:pStyle w:val="712"/>
        <w:pBdr/>
        <w:spacing w:before="82"/>
        <w:ind/>
        <w:rPr>
          <w:rFonts w:ascii="PT Astra Serif" w:hAnsi="PT Astra Serif" w:cs="PT Astra Serif"/>
          <w:b/>
          <w:sz w:val="34"/>
        </w:rPr>
      </w:pPr>
      <w:r>
        <w:rPr>
          <w:rFonts w:ascii="PT Astra Serif" w:hAnsi="PT Astra Serif" w:eastAsia="PT Astra Serif" w:cs="PT Astra Serif"/>
          <w:b/>
          <w:sz w:val="34"/>
        </w:rPr>
      </w:r>
      <w:r>
        <w:rPr>
          <w:rFonts w:ascii="PT Astra Serif" w:hAnsi="PT Astra Serif" w:eastAsia="PT Astra Serif" w:cs="PT Astra Serif"/>
          <w:b/>
          <w:sz w:val="34"/>
        </w:rPr>
      </w:r>
    </w:p>
    <w:p>
      <w:pPr>
        <w:pBdr/>
        <w:spacing w:before="0" w:line="298" w:lineRule="exact"/>
        <w:ind w:right="0" w:firstLine="0" w:left="351"/>
        <w:jc w:val="both"/>
        <w:rPr>
          <w:rFonts w:ascii="PT Astra Serif" w:hAnsi="PT Astra Serif" w:cs="PT Astra Serif"/>
          <w:sz w:val="24"/>
        </w:rPr>
      </w:pPr>
      <w:r>
        <w:rPr>
          <w:rFonts w:ascii="PT Astra Serif" w:hAnsi="PT Astra Serif" w:eastAsia="PT Astra Serif" w:cs="PT Astra Serif"/>
          <w:b/>
          <w:sz w:val="24"/>
        </w:rPr>
        <w:t xml:space="preserve">Форма</w:t>
      </w:r>
      <w:r>
        <w:rPr>
          <w:rFonts w:ascii="PT Astra Serif" w:hAnsi="PT Astra Serif" w:eastAsia="PT Astra Serif" w:cs="PT Astra Serif"/>
          <w:b/>
          <w:spacing w:val="60"/>
          <w:sz w:val="24"/>
        </w:rPr>
        <w:t xml:space="preserve"> </w:t>
      </w:r>
      <w:r>
        <w:rPr>
          <w:rFonts w:ascii="PT Astra Serif" w:hAnsi="PT Astra Serif" w:eastAsia="PT Astra Serif" w:cs="PT Astra Serif"/>
          <w:b/>
          <w:sz w:val="24"/>
        </w:rPr>
        <w:t xml:space="preserve">проведения:</w:t>
      </w:r>
      <w:r>
        <w:rPr>
          <w:rFonts w:ascii="PT Astra Serif" w:hAnsi="PT Astra Serif" w:eastAsia="PT Astra Serif" w:cs="PT Astra Serif"/>
          <w:b/>
          <w:spacing w:val="72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экспертная</w:t>
      </w:r>
      <w:r>
        <w:rPr>
          <w:rFonts w:ascii="PT Astra Serif" w:hAnsi="PT Astra Serif" w:eastAsia="PT Astra Serif" w:cs="PT Astra Serif"/>
          <w:spacing w:val="74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сессия</w:t>
      </w:r>
      <w:r>
        <w:rPr>
          <w:rFonts w:ascii="PT Astra Serif" w:hAnsi="PT Astra Serif" w:eastAsia="PT Astra Serif" w:cs="PT Astra Serif"/>
          <w:spacing w:val="75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(круглый</w:t>
      </w:r>
      <w:r>
        <w:rPr>
          <w:rFonts w:ascii="PT Astra Serif" w:hAnsi="PT Astra Serif" w:eastAsia="PT Astra Serif" w:cs="PT Astra Serif"/>
          <w:spacing w:val="74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стол,</w:t>
      </w:r>
      <w:r>
        <w:rPr>
          <w:rFonts w:ascii="PT Astra Serif" w:hAnsi="PT Astra Serif" w:eastAsia="PT Astra Serif" w:cs="PT Astra Serif"/>
          <w:spacing w:val="73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дискуссия,</w:t>
      </w:r>
      <w:r>
        <w:rPr>
          <w:rFonts w:ascii="PT Astra Serif" w:hAnsi="PT Astra Serif" w:eastAsia="PT Astra Serif" w:cs="PT Astra Serif"/>
          <w:spacing w:val="74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методический</w:t>
      </w:r>
      <w:r>
        <w:rPr>
          <w:rFonts w:ascii="PT Astra Serif" w:hAnsi="PT Astra Serif" w:eastAsia="PT Astra Serif" w:cs="PT Astra Serif"/>
          <w:spacing w:val="74"/>
          <w:sz w:val="24"/>
        </w:rPr>
        <w:t xml:space="preserve"> </w:t>
      </w:r>
      <w:r>
        <w:rPr>
          <w:rFonts w:ascii="PT Astra Serif" w:hAnsi="PT Astra Serif" w:eastAsia="PT Astra Serif" w:cs="PT Astra Serif"/>
          <w:spacing w:val="-2"/>
          <w:sz w:val="24"/>
        </w:rPr>
        <w:t xml:space="preserve">практикум)</w:t>
      </w:r>
      <w:r>
        <w:rPr>
          <w:rFonts w:ascii="PT Astra Serif" w:hAnsi="PT Astra Serif" w:eastAsia="PT Astra Serif" w:cs="PT Astra Serif"/>
          <w:sz w:val="24"/>
        </w:rPr>
      </w:r>
    </w:p>
    <w:p>
      <w:pPr>
        <w:pStyle w:val="712"/>
        <w:pBdr/>
        <w:spacing w:line="289" w:lineRule="exact"/>
        <w:ind w:left="351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Тема:</w:t>
      </w:r>
      <w:r>
        <w:rPr>
          <w:rFonts w:ascii="PT Astra Serif" w:hAnsi="PT Astra Serif" w:eastAsia="PT Astra Serif" w:cs="PT Astra Serif"/>
          <w:b/>
          <w:spacing w:val="34"/>
        </w:rPr>
        <w:t xml:space="preserve"> </w:t>
      </w:r>
      <w:r>
        <w:rPr>
          <w:rFonts w:ascii="PT Astra Serif" w:hAnsi="PT Astra Serif" w:eastAsia="PT Astra Serif" w:cs="PT Astra Serif"/>
        </w:rPr>
        <w:t xml:space="preserve">«Интеграция</w:t>
      </w:r>
      <w:r>
        <w:rPr>
          <w:rFonts w:ascii="PT Astra Serif" w:hAnsi="PT Astra Serif" w:eastAsia="PT Astra Serif" w:cs="PT Astra Serif"/>
          <w:spacing w:val="37"/>
        </w:rPr>
        <w:t xml:space="preserve"> </w:t>
      </w:r>
      <w:r>
        <w:rPr>
          <w:rFonts w:ascii="PT Astra Serif" w:hAnsi="PT Astra Serif" w:eastAsia="PT Astra Serif" w:cs="PT Astra Serif"/>
        </w:rPr>
        <w:t xml:space="preserve">общего</w:t>
      </w:r>
      <w:r>
        <w:rPr>
          <w:rFonts w:ascii="PT Astra Serif" w:hAnsi="PT Astra Serif" w:eastAsia="PT Astra Serif" w:cs="PT Astra Serif"/>
          <w:spacing w:val="36"/>
        </w:rPr>
        <w:t xml:space="preserve"> </w:t>
      </w:r>
      <w:r>
        <w:rPr>
          <w:rFonts w:ascii="PT Astra Serif" w:hAnsi="PT Astra Serif" w:eastAsia="PT Astra Serif" w:cs="PT Astra Serif"/>
        </w:rPr>
        <w:t xml:space="preserve">и</w:t>
      </w:r>
      <w:r>
        <w:rPr>
          <w:rFonts w:ascii="PT Astra Serif" w:hAnsi="PT Astra Serif" w:eastAsia="PT Astra Serif" w:cs="PT Astra Serif"/>
          <w:spacing w:val="36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дополнительного</w:t>
      </w:r>
      <w:r>
        <w:rPr>
          <w:rFonts w:ascii="PT Astra Serif" w:hAnsi="PT Astra Serif" w:eastAsia="PT Astra Serif" w:cs="PT Astra Serif"/>
          <w:spacing w:val="37"/>
        </w:rPr>
        <w:t xml:space="preserve"> </w:t>
      </w:r>
      <w:r>
        <w:rPr>
          <w:rFonts w:ascii="PT Astra Serif" w:hAnsi="PT Astra Serif" w:eastAsia="PT Astra Serif" w:cs="PT Astra Serif"/>
        </w:rPr>
        <w:t xml:space="preserve">образования:</w:t>
      </w:r>
      <w:r>
        <w:rPr>
          <w:rFonts w:ascii="PT Astra Serif" w:hAnsi="PT Astra Serif" w:eastAsia="PT Astra Serif" w:cs="PT Astra Serif"/>
          <w:spacing w:val="36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механизмы,</w:t>
      </w:r>
      <w:r>
        <w:rPr>
          <w:rFonts w:ascii="PT Astra Serif" w:hAnsi="PT Astra Serif" w:eastAsia="PT Astra Serif" w:cs="PT Astra Serif"/>
          <w:spacing w:val="37"/>
        </w:rPr>
        <w:t xml:space="preserve"> </w:t>
      </w:r>
      <w:r>
        <w:rPr>
          <w:rFonts w:ascii="PT Astra Serif" w:hAnsi="PT Astra Serif" w:eastAsia="PT Astra Serif" w:cs="PT Astra Serif"/>
        </w:rPr>
        <w:t xml:space="preserve">формы,</w:t>
      </w:r>
      <w:r>
        <w:rPr>
          <w:rFonts w:ascii="PT Astra Serif" w:hAnsi="PT Astra Serif" w:eastAsia="PT Astra Serif" w:cs="PT Astra Serif"/>
          <w:spacing w:val="36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практики»</w:t>
      </w:r>
      <w:r>
        <w:rPr>
          <w:rFonts w:ascii="PT Astra Serif" w:hAnsi="PT Astra Serif" w:eastAsia="PT Astra Serif" w:cs="PT Astra Serif"/>
        </w:rPr>
      </w:r>
    </w:p>
    <w:p>
      <w:pPr>
        <w:pStyle w:val="712"/>
        <w:pBdr/>
        <w:spacing w:line="237" w:lineRule="auto"/>
        <w:ind w:right="424" w:firstLine="351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Цель: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  <w:t xml:space="preserve">обсуждение путей эффективной интеграции урочной, внеурочной деятельности и дополнительного образования (в том числе спортивного) для развития инженерного мышления, научной грамотности, проектных компетенций и здорового образа жизни обучающихся.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pBdr/>
        <w:spacing w:before="0" w:line="280" w:lineRule="exact"/>
        <w:ind w:right="0" w:firstLine="0" w:left="351"/>
        <w:jc w:val="both"/>
        <w:rPr>
          <w:rFonts w:ascii="PT Astra Serif" w:hAnsi="PT Astra Serif" w:cs="PT Astra Serif"/>
          <w:sz w:val="24"/>
        </w:rPr>
      </w:pPr>
      <w:r>
        <w:rPr>
          <w:rFonts w:ascii="PT Astra Serif" w:hAnsi="PT Astra Serif" w:eastAsia="PT Astra Serif" w:cs="PT Astra Serif"/>
          <w:b/>
          <w:sz w:val="24"/>
        </w:rPr>
        <w:t xml:space="preserve">Время</w:t>
      </w:r>
      <w:r>
        <w:rPr>
          <w:rFonts w:ascii="PT Astra Serif" w:hAnsi="PT Astra Serif" w:eastAsia="PT Astra Serif" w:cs="PT Astra Serif"/>
          <w:b/>
          <w:spacing w:val="34"/>
          <w:sz w:val="24"/>
        </w:rPr>
        <w:t xml:space="preserve"> </w:t>
      </w:r>
      <w:r>
        <w:rPr>
          <w:rFonts w:ascii="PT Astra Serif" w:hAnsi="PT Astra Serif" w:eastAsia="PT Astra Serif" w:cs="PT Astra Serif"/>
          <w:b/>
          <w:sz w:val="24"/>
        </w:rPr>
        <w:t xml:space="preserve">проведения:</w:t>
      </w:r>
      <w:r>
        <w:rPr>
          <w:rFonts w:ascii="PT Astra Serif" w:hAnsi="PT Astra Serif" w:eastAsia="PT Astra Serif" w:cs="PT Astra Serif"/>
          <w:b/>
          <w:spacing w:val="24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1,5</w:t>
      </w:r>
      <w:r>
        <w:rPr>
          <w:rFonts w:ascii="PT Astra Serif" w:hAnsi="PT Astra Serif" w:eastAsia="PT Astra Serif" w:cs="PT Astra Serif"/>
          <w:spacing w:val="26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часа</w:t>
      </w:r>
      <w:r>
        <w:rPr>
          <w:rFonts w:ascii="PT Astra Serif" w:hAnsi="PT Astra Serif" w:eastAsia="PT Astra Serif" w:cs="PT Astra Serif"/>
          <w:spacing w:val="26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(с</w:t>
      </w:r>
      <w:r>
        <w:rPr>
          <w:rFonts w:ascii="PT Astra Serif" w:hAnsi="PT Astra Serif" w:eastAsia="PT Astra Serif" w:cs="PT Astra Serif"/>
          <w:spacing w:val="26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11:00</w:t>
      </w:r>
      <w:r>
        <w:rPr>
          <w:rFonts w:ascii="PT Astra Serif" w:hAnsi="PT Astra Serif" w:eastAsia="PT Astra Serif" w:cs="PT Astra Serif"/>
          <w:spacing w:val="26"/>
          <w:sz w:val="24"/>
        </w:rPr>
        <w:t xml:space="preserve"> </w:t>
      </w:r>
      <w:r>
        <w:rPr>
          <w:rFonts w:ascii="PT Astra Serif" w:hAnsi="PT Astra Serif" w:eastAsia="PT Astra Serif" w:cs="PT Astra Serif"/>
          <w:sz w:val="24"/>
        </w:rPr>
        <w:t xml:space="preserve">до</w:t>
      </w:r>
      <w:r>
        <w:rPr>
          <w:rFonts w:ascii="PT Astra Serif" w:hAnsi="PT Astra Serif" w:eastAsia="PT Astra Serif" w:cs="PT Astra Serif"/>
          <w:spacing w:val="27"/>
          <w:sz w:val="24"/>
        </w:rPr>
        <w:t xml:space="preserve"> </w:t>
      </w:r>
      <w:r>
        <w:rPr>
          <w:rFonts w:ascii="PT Astra Serif" w:hAnsi="PT Astra Serif" w:eastAsia="PT Astra Serif" w:cs="PT Astra Serif"/>
          <w:spacing w:val="-2"/>
          <w:sz w:val="24"/>
        </w:rPr>
        <w:t xml:space="preserve">12:30).</w:t>
      </w:r>
      <w:r>
        <w:rPr>
          <w:rFonts w:ascii="PT Astra Serif" w:hAnsi="PT Astra Serif" w:eastAsia="PT Astra Serif" w:cs="PT Astra Serif"/>
          <w:sz w:val="24"/>
        </w:rPr>
      </w:r>
    </w:p>
    <w:p>
      <w:pPr>
        <w:pStyle w:val="712"/>
        <w:pBdr/>
        <w:spacing w:line="289" w:lineRule="exact"/>
        <w:ind w:left="351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Модератор:</w:t>
      </w:r>
      <w:r>
        <w:rPr>
          <w:rFonts w:ascii="PT Astra Serif" w:hAnsi="PT Astra Serif" w:eastAsia="PT Astra Serif" w:cs="PT Astra Serif"/>
          <w:b/>
          <w:spacing w:val="28"/>
        </w:rPr>
        <w:t xml:space="preserve"> </w:t>
      </w:r>
      <w:r>
        <w:rPr>
          <w:rFonts w:ascii="PT Astra Serif" w:hAnsi="PT Astra Serif" w:eastAsia="PT Astra Serif" w:cs="PT Astra Serif"/>
        </w:rPr>
        <w:t xml:space="preserve">Канова</w:t>
      </w:r>
      <w:r>
        <w:rPr>
          <w:rFonts w:ascii="PT Astra Serif" w:hAnsi="PT Astra Serif" w:eastAsia="PT Astra Serif" w:cs="PT Astra Serif"/>
          <w:spacing w:val="30"/>
        </w:rPr>
        <w:t xml:space="preserve"> </w:t>
      </w:r>
      <w:r>
        <w:rPr>
          <w:rFonts w:ascii="PT Astra Serif" w:hAnsi="PT Astra Serif" w:eastAsia="PT Astra Serif" w:cs="PT Astra Serif"/>
        </w:rPr>
        <w:t xml:space="preserve">Н.В.,</w:t>
      </w:r>
      <w:r>
        <w:rPr>
          <w:rFonts w:ascii="PT Astra Serif" w:hAnsi="PT Astra Serif" w:eastAsia="PT Astra Serif" w:cs="PT Astra Serif"/>
          <w:spacing w:val="30"/>
        </w:rPr>
        <w:t xml:space="preserve"> </w:t>
      </w:r>
      <w:r>
        <w:rPr>
          <w:rFonts w:ascii="PT Astra Serif" w:hAnsi="PT Astra Serif" w:eastAsia="PT Astra Serif" w:cs="PT Astra Serif"/>
        </w:rPr>
        <w:t xml:space="preserve">руководитель</w:t>
      </w:r>
      <w:r>
        <w:rPr>
          <w:rFonts w:ascii="PT Astra Serif" w:hAnsi="PT Astra Serif" w:eastAsia="PT Astra Serif" w:cs="PT Astra Serif"/>
          <w:spacing w:val="31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  <w:t xml:space="preserve">ЦОЕНТН</w:t>
      </w:r>
      <w:r>
        <w:rPr>
          <w:rFonts w:ascii="PT Astra Serif" w:hAnsi="PT Astra Serif" w:eastAsia="PT Astra Serif" w:cs="PT Astra Serif"/>
          <w:spacing w:val="30"/>
        </w:rPr>
        <w:t xml:space="preserve"> </w:t>
      </w:r>
      <w:r>
        <w:rPr>
          <w:rFonts w:ascii="PT Astra Serif" w:hAnsi="PT Astra Serif" w:eastAsia="PT Astra Serif" w:cs="PT Astra Serif"/>
        </w:rPr>
        <w:t xml:space="preserve">"Точка</w:t>
      </w:r>
      <w:r>
        <w:rPr>
          <w:rFonts w:ascii="PT Astra Serif" w:hAnsi="PT Astra Serif" w:eastAsia="PT Astra Serif" w:cs="PT Astra Serif"/>
          <w:spacing w:val="31"/>
        </w:rPr>
        <w:t xml:space="preserve"> </w:t>
      </w:r>
      <w:r>
        <w:rPr>
          <w:rFonts w:ascii="PT Astra Serif" w:hAnsi="PT Astra Serif" w:eastAsia="PT Astra Serif" w:cs="PT Astra Serif"/>
          <w:spacing w:val="-2"/>
        </w:rPr>
        <w:t xml:space="preserve">роста"</w:t>
      </w:r>
      <w:r>
        <w:rPr>
          <w:rFonts w:ascii="PT Astra Serif" w:hAnsi="PT Astra Serif" w:eastAsia="PT Astra Serif" w:cs="PT Astra Serif"/>
        </w:rPr>
      </w:r>
    </w:p>
    <w:p>
      <w:pPr>
        <w:pStyle w:val="712"/>
        <w:pBdr/>
        <w:spacing w:line="237" w:lineRule="auto"/>
        <w:ind w:right="420" w:firstLine="351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</w:rPr>
        <w:t xml:space="preserve">Участники:</w:t>
      </w:r>
      <w:r>
        <w:rPr>
          <w:rFonts w:ascii="PT Astra Serif" w:hAnsi="PT Astra Serif" w:eastAsia="PT Astra Serif" w:cs="PT Astra Serif"/>
          <w:b/>
        </w:rPr>
        <w:t xml:space="preserve"> </w:t>
      </w:r>
      <w:r>
        <w:rPr>
          <w:rFonts w:ascii="PT Astra Serif" w:hAnsi="PT Astra Serif" w:eastAsia="PT Astra Serif" w:cs="PT Astra Serif"/>
        </w:rPr>
        <w:t xml:space="preserve">учителя предметов естественно-научного цикла, руководители кружков, педагоги ШСК, педагоги дополнительного образования (ЦОЕНТН «Точка роста», МАОУ ДО «Дом детского творчества», </w:t>
      </w:r>
      <w:r>
        <w:rPr>
          <w:rFonts w:ascii="PT Astra Serif" w:hAnsi="PT Astra Serif" w:eastAsia="PT Astra Serif" w:cs="PT Astra Serif"/>
        </w:rPr>
        <w:t xml:space="preserve">МАОУ ДО ДЮСШ «Фортуна»</w:t>
      </w:r>
      <w:r>
        <w:rPr>
          <w:rFonts w:ascii="PT Astra Serif" w:hAnsi="PT Astra Serif" w:eastAsia="PT Astra Serif" w:cs="PT Astra Serif"/>
        </w:rPr>
        <w:t xml:space="preserve">), методисты</w:t>
      </w:r>
      <w:r>
        <w:rPr>
          <w:rFonts w:ascii="PT Astra Serif" w:hAnsi="PT Astra Serif" w:eastAsia="PT Astra Serif" w:cs="PT Astra Serif"/>
        </w:rPr>
        <w:t xml:space="preserve"> дополнительного образования</w:t>
      </w:r>
      <w:r>
        <w:rPr>
          <w:rFonts w:ascii="PT Astra Serif" w:hAnsi="PT Astra Serif" w:eastAsia="PT Astra Serif" w:cs="PT Astra Serif"/>
        </w:rPr>
        <w:t xml:space="preserve">, учителя начальных классов, руководители ОУ ДО.</w:t>
      </w:r>
      <w:r>
        <w:rPr>
          <w:rFonts w:ascii="PT Astra Serif" w:hAnsi="PT Astra Serif" w:eastAsia="PT Astra Serif" w:cs="PT Astra Serif"/>
        </w:rPr>
      </w:r>
    </w:p>
    <w:p>
      <w:pPr>
        <w:pStyle w:val="712"/>
        <w:pBdr/>
        <w:spacing w:before="86"/>
        <w:ind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</w:r>
      <w:r>
        <w:rPr>
          <w:rFonts w:ascii="PT Astra Serif" w:hAnsi="PT Astra Serif" w:eastAsia="PT Astra Serif" w:cs="PT Astra Serif"/>
          <w:sz w:val="20"/>
        </w:rPr>
      </w:r>
    </w:p>
    <w:tbl>
      <w:tblPr>
        <w:tblInd w:w="1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2971"/>
        <w:gridCol w:w="2971"/>
        <w:gridCol w:w="3271"/>
      </w:tblGrid>
      <w:tr>
        <w:trPr>
          <w:trHeight w:val="268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720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Тема</w:t>
            </w:r>
            <w:r>
              <w:rPr>
                <w:rFonts w:ascii="PT Astra Serif" w:hAnsi="PT Astra Serif" w:eastAsia="PT Astra Serif" w:cs="PT Astra Serif"/>
                <w:b/>
                <w:spacing w:val="2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выступления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927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ФИО,</w:t>
            </w:r>
            <w:r>
              <w:rPr>
                <w:rFonts w:ascii="PT Astra Serif" w:hAnsi="PT Astra Serif" w:eastAsia="PT Astra Serif" w:cs="PT Astra Serif"/>
                <w:b/>
                <w:spacing w:val="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5"/>
                <w:sz w:val="22"/>
              </w:rPr>
              <w:t xml:space="preserve">ОУ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83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Формат</w:t>
            </w:r>
            <w:r>
              <w:rPr>
                <w:rFonts w:ascii="PT Astra Serif" w:hAnsi="PT Astra Serif" w:eastAsia="PT Astra Serif" w:cs="PT Astra Serif"/>
                <w:b/>
                <w:spacing w:val="3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представления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32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246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Ожидаемый</w:t>
            </w:r>
            <w:r>
              <w:rPr>
                <w:rFonts w:ascii="PT Astra Serif" w:hAnsi="PT Astra Serif" w:eastAsia="PT Astra Serif" w:cs="PT Astra Serif"/>
                <w:b/>
                <w:spacing w:val="1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продукт/результат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</w:tr>
      <w:tr>
        <w:trPr>
          <w:trHeight w:val="612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jc w:val="both"/>
              <w:rPr>
                <w:rFonts w:ascii="PT Astra Serif" w:hAnsi="PT Astra Serif" w:eastAsia="PT Astra Serif" w:cs="PT Astra Serif"/>
                <w:sz w:val="22"/>
                <w:szCs w:val="22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/>
              </w:rPr>
              <w:t xml:space="preserve">Приветствие участников интерактивной площадки.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/>
              </w:rPr>
              <w:t xml:space="preserve">Оглашение регламента работы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ru-RU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/>
              </w:rPr>
              <w:t xml:space="preserve">постановка целей.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 w:bidi="undefined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роста"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Вступительное</w:t>
            </w:r>
            <w:r>
              <w:rPr>
                <w:rFonts w:ascii="PT Astra Serif" w:hAnsi="PT Astra Serif" w:eastAsia="PT Astra Serif" w:cs="PT Astra Serif"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слово</w:t>
            </w:r>
            <w:r>
              <w:rPr>
                <w:rFonts w:ascii="PT Astra Serif" w:hAnsi="PT Astra Serif" w:eastAsia="PT Astra Serif" w:cs="PT Astra Serif"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5"/>
                <w:sz w:val="22"/>
              </w:rPr>
              <w:t xml:space="preserve">(5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4"/>
                <w:sz w:val="22"/>
              </w:rPr>
              <w:t xml:space="preserve">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32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Определены</w:t>
            </w:r>
            <w:r>
              <w:rPr>
                <w:rFonts w:ascii="PT Astra Serif" w:hAnsi="PT Astra Serif" w:eastAsia="PT Astra Serif" w:cs="PT Astra Serif"/>
                <w:spacing w:val="4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ключевые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направления 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работы</w:t>
            </w:r>
            <w:r>
              <w:rPr>
                <w:rFonts w:ascii="PT Astra Serif" w:hAnsi="PT Astra Serif" w:eastAsia="PT Astra Serif" w:cs="PT Astra Serif"/>
                <w:spacing w:val="4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сессии.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</w:tr>
      <w:tr>
        <w:trPr>
          <w:trHeight w:val="1893"/>
        </w:trPr>
        <w:tc>
          <w:tcPr>
            <w:tcBorders>
              <w:bottom w:val="single" w:color="000000" w:sz="8" w:space="0"/>
            </w:tcBorders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Панорама</w:t>
            </w:r>
            <w:r>
              <w:rPr>
                <w:rFonts w:ascii="PT Astra Serif" w:hAnsi="PT Astra Serif" w:eastAsia="PT Astra Serif" w:cs="PT Astra Serif"/>
                <w:b/>
                <w:spacing w:val="2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ресурсов</w:t>
            </w:r>
            <w:r>
              <w:rPr>
                <w:rFonts w:ascii="PT Astra Serif" w:hAnsi="PT Astra Serif" w:eastAsia="PT Astra Serif" w:cs="PT Astra Serif"/>
                <w:b/>
                <w:spacing w:val="2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округа</w:t>
            </w:r>
            <w:r>
              <w:rPr>
                <w:rFonts w:ascii="PT Astra Serif" w:hAnsi="PT Astra Serif" w:eastAsia="PT Astra Serif" w:cs="PT Astra Serif"/>
                <w:b/>
                <w:spacing w:val="2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для</w:t>
            </w:r>
            <w:r>
              <w:rPr>
                <w:rFonts w:ascii="PT Astra Serif" w:hAnsi="PT Astra Serif" w:eastAsia="PT Astra Serif" w:cs="PT Astra Serif"/>
                <w:b/>
                <w:spacing w:val="2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интеграции: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  <w:p>
            <w:pPr>
              <w:pStyle w:val="715"/>
              <w:numPr>
                <w:ilvl w:val="0"/>
                <w:numId w:val="5"/>
              </w:numPr>
              <w:pBdr/>
              <w:tabs>
                <w:tab w:val="left" w:leader="none" w:pos="302"/>
              </w:tabs>
              <w:spacing w:after="0" w:before="12" w:line="242" w:lineRule="auto"/>
              <w:ind w:right="323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Центр «Точка роста»: оборудование, программы,</w:t>
            </w:r>
            <w:r>
              <w:rPr>
                <w:rFonts w:ascii="PT Astra Serif" w:hAnsi="PT Astra Serif" w:eastAsia="PT Astra Serif" w:cs="PT Astra Serif"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возможности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5"/>
              </w:numPr>
              <w:pBdr/>
              <w:tabs>
                <w:tab w:val="left" w:leader="none" w:pos="302"/>
              </w:tabs>
              <w:spacing w:after="0" w:before="0" w:line="242" w:lineRule="auto"/>
              <w:ind w:right="1191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Дом детского творчества: программы, кружки, мероприятия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5"/>
              </w:numPr>
              <w:pBdr/>
              <w:tabs>
                <w:tab w:val="left" w:leader="none" w:pos="302"/>
              </w:tabs>
              <w:spacing w:after="0" w:before="0" w:line="268" w:lineRule="exact"/>
              <w:ind w:right="0" w:hanging="180" w:left="30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Дополнительное</w:t>
            </w:r>
            <w:r>
              <w:rPr>
                <w:rFonts w:ascii="PT Astra Serif" w:hAnsi="PT Astra Serif" w:eastAsia="PT Astra Serif" w:cs="PT Astra Serif"/>
                <w:spacing w:val="2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образование</w:t>
            </w:r>
            <w:r>
              <w:rPr>
                <w:rFonts w:ascii="PT Astra Serif" w:hAnsi="PT Astra Serif" w:eastAsia="PT Astra Serif" w:cs="PT Astra Serif"/>
                <w:spacing w:val="28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spacing w:val="28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школе:</w:t>
            </w:r>
            <w:r>
              <w:rPr>
                <w:rFonts w:ascii="PT Astra Serif" w:hAnsi="PT Astra Serif" w:eastAsia="PT Astra Serif" w:cs="PT Astra Serif"/>
                <w:spacing w:val="28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кружки,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eastAsia="PT Astra Serif" w:cs="PT Astra Serif"/>
                <w:spacing w:val="-2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внеурочная</w:t>
            </w:r>
            <w:r>
              <w:rPr>
                <w:rFonts w:ascii="PT Astra Serif" w:hAnsi="PT Astra Serif" w:eastAsia="PT Astra Serif" w:cs="PT Astra Serif"/>
                <w:spacing w:val="-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деятельность,</w:t>
            </w:r>
            <w:r>
              <w:rPr>
                <w:rFonts w:ascii="PT Astra Serif" w:hAnsi="PT Astra Serif" w:eastAsia="PT Astra Serif" w:cs="PT Astra Serif"/>
                <w:spacing w:val="-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клубы</w:t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5"/>
              </w:numPr>
              <w:pBdr/>
              <w:tabs>
                <w:tab w:val="left" w:leader="none" w:pos="302"/>
              </w:tabs>
              <w:spacing w:after="0" w:before="12" w:line="242" w:lineRule="auto"/>
              <w:ind w:right="323" w:firstLine="0" w:left="122"/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lang w:val="undefined" w:bidi="undefined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Юношеская спортивная школа «Фортуна»: спортивные секции, оздоровительные программы, соревнования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715"/>
              <w:numPr>
                <w:ilvl w:val="0"/>
                <w:numId w:val="5"/>
              </w:numPr>
              <w:pBdr/>
              <w:tabs>
                <w:tab w:val="left" w:leader="none" w:pos="302"/>
              </w:tabs>
              <w:spacing w:after="0" w:before="12" w:line="242" w:lineRule="auto"/>
              <w:ind w:right="323" w:firstLine="0" w:left="122"/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  <w:lang w:val="ru-RU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  <w:lang w:val="ru-RU"/>
              </w:rPr>
              <w:t xml:space="preserve">Школьный спортивный клуб (ШСК): спортивные секции, внутришкольные соревнования, физкультурно-оздоровительные мероприятия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  <w:lang w:val="ru-RU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роста"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2" w:lineRule="auto"/>
              <w:ind w:right="184"/>
              <w:rPr>
                <w:rFonts w:ascii="PT Astra Serif" w:hAnsi="PT Astra Serif" w:eastAsia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Казанцева Е.А., директор </w:t>
            </w: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  <w:t xml:space="preserve">МАОУ ДО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 «Дом детского творчества»</w:t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2" w:lineRule="auto"/>
              <w:ind w:right="184"/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Масловская Н.А.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pacing w:val="-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методист</w:t>
            </w:r>
            <w:r>
              <w:rPr>
                <w:rFonts w:ascii="PT Astra Serif" w:hAnsi="PT Astra Serif" w:eastAsia="PT Astra Serif" w:cs="PT Astra Serif"/>
                <w:spacing w:val="-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ДО АСОШ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715"/>
              <w:pBdr/>
              <w:spacing w:before="2" w:line="242" w:lineRule="auto"/>
              <w:ind w:right="184"/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  <w:t xml:space="preserve">Петрин Д.Н., директор </w:t>
            </w: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  <w:t xml:space="preserve">МАОУ ДО ДЮСШ «Фортуна»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715"/>
              <w:pBdr/>
              <w:spacing w:before="2" w:line="242" w:lineRule="auto"/>
              <w:ind w:right="184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  <w:t xml:space="preserve">Новак А.С., руководитель ШСК АСОШ</w:t>
            </w: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2"/>
                <w:highlight w:val="none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Краткие</w:t>
            </w:r>
            <w:r>
              <w:rPr>
                <w:rFonts w:ascii="PT Astra Serif" w:hAnsi="PT Astra Serif" w:eastAsia="PT Astra Serif" w:cs="PT Astra Serif"/>
                <w:spacing w:val="5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презентации</w:t>
            </w:r>
            <w:r>
              <w:rPr>
                <w:rFonts w:ascii="PT Astra Serif" w:hAnsi="PT Astra Serif" w:eastAsia="PT Astra Serif" w:cs="PT Astra Serif"/>
                <w:spacing w:val="5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(по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3-5</w:t>
            </w:r>
            <w:r>
              <w:rPr>
                <w:rFonts w:ascii="PT Astra Serif" w:hAnsi="PT Astra Serif" w:eastAsia="PT Astra Serif" w:cs="PT Astra Serif"/>
                <w:spacing w:val="-10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4"/>
                <w:sz w:val="22"/>
              </w:rPr>
              <w:t xml:space="preserve">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32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Сформирована целостная карта ресурсов для интеграции (включая спортивные и физкультурно-оздоровительные возможности).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</w:tr>
    </w:tbl>
    <w:p>
      <w:pPr>
        <w:pStyle w:val="715"/>
        <w:pBdr/>
        <w:spacing w:after="0" w:line="235" w:lineRule="exact"/>
        <w:ind/>
        <w:jc w:val="right"/>
        <w:rPr>
          <w:rFonts w:ascii="PT Astra Serif" w:hAnsi="PT Astra Serif" w:cs="PT Astra Serif"/>
          <w:i/>
          <w:sz w:val="22"/>
        </w:rPr>
        <w:sectPr>
          <w:footerReference w:type="default" r:id="rId9"/>
          <w:footnotePr/>
          <w:endnotePr/>
          <w:type w:val="continuous"/>
          <w:pgSz w:h="11910" w:orient="landscape" w:w="16840"/>
          <w:pgMar w:top="697" w:right="425" w:bottom="442" w:left="850" w:header="0" w:footer="561" w:gutter="0"/>
          <w:pgNumType w:start="1"/>
          <w:cols w:num="1" w:sep="0" w:space="1701" w:equalWidth="1"/>
        </w:sectPr>
      </w:pPr>
      <w:r>
        <w:rPr>
          <w:rFonts w:ascii="PT Astra Serif" w:hAnsi="PT Astra Serif" w:eastAsia="PT Astra Serif" w:cs="PT Astra Serif"/>
          <w:i/>
          <w:sz w:val="22"/>
        </w:rPr>
      </w:r>
      <w:r>
        <w:rPr>
          <w:rFonts w:ascii="PT Astra Serif" w:hAnsi="PT Astra Serif" w:eastAsia="PT Astra Serif" w:cs="PT Astra Serif"/>
          <w:i/>
          <w:sz w:val="22"/>
        </w:rPr>
      </w:r>
    </w:p>
    <w:p>
      <w:pPr>
        <w:pStyle w:val="712"/>
        <w:pBdr/>
        <w:spacing w:before="3"/>
        <w:ind/>
        <w:rPr>
          <w:rFonts w:ascii="PT Astra Serif" w:hAnsi="PT Astra Serif" w:cs="PT Astra Serif"/>
          <w:sz w:val="2"/>
        </w:rPr>
      </w:pPr>
      <w:r>
        <w:rPr>
          <w:rFonts w:ascii="PT Astra Serif" w:hAnsi="PT Astra Serif" w:eastAsia="PT Astra Serif" w:cs="PT Astra Serif"/>
          <w:sz w:val="2"/>
        </w:rPr>
      </w:r>
      <w:r>
        <w:rPr>
          <w:rFonts w:ascii="PT Astra Serif" w:hAnsi="PT Astra Serif" w:eastAsia="PT Astra Serif" w:cs="PT Astra Serif"/>
          <w:sz w:val="2"/>
        </w:rPr>
      </w:r>
    </w:p>
    <w:tbl>
      <w:tblPr>
        <w:tblInd w:w="1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2971"/>
        <w:gridCol w:w="2971"/>
        <w:gridCol w:w="3260"/>
      </w:tblGrid>
      <w:tr>
        <w:trPr>
          <w:trHeight w:val="268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720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Тема</w:t>
            </w:r>
            <w:r>
              <w:rPr>
                <w:rFonts w:ascii="PT Astra Serif" w:hAnsi="PT Astra Serif" w:eastAsia="PT Astra Serif" w:cs="PT Astra Serif"/>
                <w:b/>
                <w:spacing w:val="2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выступления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927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ФИО,</w:t>
            </w:r>
            <w:r>
              <w:rPr>
                <w:rFonts w:ascii="PT Astra Serif" w:hAnsi="PT Astra Serif" w:eastAsia="PT Astra Serif" w:cs="PT Astra Serif"/>
                <w:b/>
                <w:spacing w:val="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5"/>
                <w:sz w:val="22"/>
              </w:rPr>
              <w:t xml:space="preserve">ОУ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83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Формат</w:t>
            </w:r>
            <w:r>
              <w:rPr>
                <w:rFonts w:ascii="PT Astra Serif" w:hAnsi="PT Astra Serif" w:eastAsia="PT Astra Serif" w:cs="PT Astra Serif"/>
                <w:b/>
                <w:spacing w:val="3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представления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246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Ожидаемый</w:t>
            </w:r>
            <w:r>
              <w:rPr>
                <w:rFonts w:ascii="PT Astra Serif" w:hAnsi="PT Astra Serif" w:eastAsia="PT Astra Serif" w:cs="PT Astra Serif"/>
                <w:b/>
                <w:spacing w:val="1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продукт/результат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</w:tr>
      <w:tr>
        <w:trPr>
          <w:trHeight w:val="2707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Интеграция</w:t>
            </w:r>
            <w:r>
              <w:rPr>
                <w:rFonts w:ascii="PT Astra Serif" w:hAnsi="PT Astra Serif" w:eastAsia="PT Astra Serif" w:cs="PT Astra Serif"/>
                <w:b/>
                <w:spacing w:val="5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урочной</w:t>
            </w:r>
            <w:r>
              <w:rPr>
                <w:rFonts w:ascii="PT Astra Serif" w:hAnsi="PT Astra Serif" w:eastAsia="PT Astra Serif" w:cs="PT Astra Serif"/>
                <w:b/>
                <w:spacing w:val="5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деятельности</w:t>
            </w:r>
            <w:r>
              <w:rPr>
                <w:rFonts w:ascii="PT Astra Serif" w:hAnsi="PT Astra Serif" w:eastAsia="PT Astra Serif" w:cs="PT Astra Serif"/>
                <w:b/>
                <w:spacing w:val="5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b/>
                <w:spacing w:val="5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дополни-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  <w:p>
            <w:pPr>
              <w:pStyle w:val="715"/>
              <w:pBdr/>
              <w:spacing w:before="13" w:line="244" w:lineRule="auto"/>
              <w:ind w:right="200"/>
              <w:rPr>
                <w:rFonts w:ascii="PT Astra Serif" w:hAnsi="PT Astra Serif" w:eastAsia="PT Astra Serif" w:cs="PT Astra Serif"/>
                <w:b/>
                <w:bCs/>
                <w:spacing w:val="4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тельного</w:t>
            </w:r>
            <w:r>
              <w:rPr>
                <w:rFonts w:ascii="PT Astra Serif" w:hAnsi="PT Astra Serif" w:eastAsia="PT Astra Serif" w:cs="PT Astra Serif"/>
                <w:b/>
                <w:spacing w:val="8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образования:</w:t>
            </w:r>
            <w:r>
              <w:rPr>
                <w:rFonts w:ascii="PT Astra Serif" w:hAnsi="PT Astra Serif" w:eastAsia="PT Astra Serif" w:cs="PT Astra Serif"/>
                <w:b/>
                <w:spacing w:val="8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механизмы</w:t>
            </w:r>
            <w:r>
              <w:rPr>
                <w:rFonts w:ascii="PT Astra Serif" w:hAnsi="PT Astra Serif" w:eastAsia="PT Astra Serif" w:cs="PT Astra Serif"/>
                <w:b/>
                <w:spacing w:val="8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b/>
                <w:spacing w:val="8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формы.</w:t>
            </w:r>
            <w:r>
              <w:rPr>
                <w:rFonts w:ascii="PT Astra Serif" w:hAnsi="PT Astra Serif" w:eastAsia="PT Astra Serif" w:cs="PT Astra Serif"/>
                <w:b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line="268" w:lineRule="exact"/>
              <w:ind/>
              <w:rPr/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- Использование ресурсов ДДТ, «Точки роста» и ДЮСШ «Фортуна» в урочной деятельности (лабораторные работы, практикумы, проектные задания, элементы биомеханики и физической активности)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</w:p>
          <w:p>
            <w:pPr>
              <w:pStyle w:val="715"/>
              <w:pBdr/>
              <w:spacing w:line="268" w:lineRule="exact"/>
              <w:ind/>
              <w:rPr/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- Совместные образовательные программы и модули с педагогами дополнительного образования и тренерами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</w:p>
          <w:p>
            <w:pPr>
              <w:pStyle w:val="715"/>
              <w:pBdr/>
              <w:spacing w:line="268" w:lineRule="exact"/>
              <w:ind/>
              <w:rPr/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- Включение элементов дополнительного образования в уроки (инженерные кейсы, исследовательские задачи, спортивно-оздоровительные модули)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</w:t>
            </w:r>
            <w:r/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Круглый</w:t>
            </w:r>
            <w:r>
              <w:rPr>
                <w:rFonts w:ascii="PT Astra Serif" w:hAnsi="PT Astra Serif" w:eastAsia="PT Astra Serif" w:cs="PT Astra Serif"/>
                <w:spacing w:val="5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стол</w:t>
            </w:r>
            <w:r>
              <w:rPr>
                <w:rFonts w:ascii="PT Astra Serif" w:hAnsi="PT Astra Serif" w:eastAsia="PT Astra Serif" w:cs="PT Astra Serif"/>
                <w:spacing w:val="51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(обобщённое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обсуждение,</w:t>
            </w:r>
            <w:r>
              <w:rPr>
                <w:rFonts w:ascii="PT Astra Serif" w:hAnsi="PT Astra Serif" w:eastAsia="PT Astra Serif" w:cs="PT Astra Serif"/>
                <w:spacing w:val="2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25"/>
                <w:sz w:val="22"/>
              </w:rPr>
              <w:t xml:space="preserve">15 </w:t>
            </w:r>
            <w:r>
              <w:rPr>
                <w:rFonts w:ascii="PT Astra Serif" w:hAnsi="PT Astra Serif" w:eastAsia="PT Astra Serif" w:cs="PT Astra Serif"/>
                <w:spacing w:val="-4"/>
                <w:sz w:val="22"/>
              </w:rPr>
              <w:t xml:space="preserve">мин)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2" w:lineRule="auto"/>
              <w:ind w:right="184"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Style w:val="715"/>
              <w:pBdr/>
              <w:spacing w:before="2" w:line="242" w:lineRule="auto"/>
              <w:ind w:right="152" w:firstLine="0"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Сформированы предложения по интеграции дополнительного образования (в том числе спортивного) в урочную деятельность; определены темы уроков/практикумов/проектов, на которых целесообразно использовать ресурсы ДДТ, ЦОЕНТН «Точка роста», ШСК и ДЮСШ «Фортуна»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</w:tr>
      <w:tr>
        <w:trPr>
          <w:trHeight w:val="2436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Роль</w:t>
            </w:r>
            <w:r>
              <w:rPr>
                <w:rFonts w:ascii="PT Astra Serif" w:hAnsi="PT Astra Serif" w:eastAsia="PT Astra Serif" w:cs="PT Astra Serif"/>
                <w:b/>
                <w:spacing w:val="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внеурочной</w:t>
            </w:r>
            <w:r>
              <w:rPr>
                <w:rFonts w:ascii="PT Astra Serif" w:hAnsi="PT Astra Serif" w:eastAsia="PT Astra Serif" w:cs="PT Astra Serif"/>
                <w:b/>
                <w:spacing w:val="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деятельности</w:t>
            </w:r>
            <w:r>
              <w:rPr>
                <w:rFonts w:ascii="PT Astra Serif" w:hAnsi="PT Astra Serif" w:eastAsia="PT Astra Serif" w:cs="PT Astra Serif"/>
                <w:b/>
                <w:spacing w:val="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spacing w:val="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формировании</w:t>
            </w:r>
            <w:r>
              <w:rPr>
                <w:rFonts w:ascii="PT Astra Serif" w:hAnsi="PT Astra Serif" w:eastAsia="PT Astra Serif" w:cs="PT Astra Serif"/>
                <w:b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инженерного</w:t>
            </w:r>
            <w:r>
              <w:rPr>
                <w:rFonts w:ascii="PT Astra Serif" w:hAnsi="PT Astra Serif" w:eastAsia="PT Astra Serif" w:cs="PT Astra Serif"/>
                <w:b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мышления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, научной</w:t>
            </w:r>
            <w:r>
              <w:rPr>
                <w:rFonts w:ascii="PT Astra Serif" w:hAnsi="PT Astra Serif" w:eastAsia="PT Astra Serif" w:cs="PT Astra Serif"/>
                <w:b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гра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мотности и здорового образа жизни.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  <w:r>
              <w:rPr>
                <w:rFonts w:ascii="PT Astra Serif" w:hAnsi="PT Astra Serif" w:cs="PT Astra Serif"/>
                <w:b/>
                <w:sz w:val="22"/>
              </w:rPr>
            </w:r>
          </w:p>
          <w:p>
            <w:pPr>
              <w:pStyle w:val="715"/>
              <w:numPr>
                <w:ilvl w:val="0"/>
                <w:numId w:val="3"/>
              </w:numPr>
              <w:pBdr/>
              <w:tabs>
                <w:tab w:val="left" w:leader="none" w:pos="302"/>
              </w:tabs>
              <w:spacing w:after="0" w:before="0" w:line="242" w:lineRule="auto"/>
              <w:ind w:right="505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Конкурсы, проектные мастерские,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инженерные</w:t>
            </w:r>
            <w:r>
              <w:rPr>
                <w:rFonts w:ascii="PT Astra Serif" w:hAnsi="PT Astra Serif" w:eastAsia="PT Astra Serif" w:cs="PT Astra Serif"/>
                <w:spacing w:val="4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соревнования, спортивные соревнования и фестивали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3"/>
              </w:numPr>
              <w:pBdr/>
              <w:tabs>
                <w:tab w:val="left" w:leader="none" w:pos="302"/>
              </w:tabs>
              <w:spacing w:after="0" w:before="0" w:line="242" w:lineRule="auto"/>
              <w:ind w:right="508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Организация исследований и экспериментов на базе «Точки роста»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3"/>
              </w:numPr>
              <w:pBdr/>
              <w:tabs>
                <w:tab w:val="left" w:leader="none" w:pos="302"/>
              </w:tabs>
              <w:spacing w:after="0" w:before="0" w:line="268" w:lineRule="exact"/>
              <w:ind w:right="0" w:hanging="180" w:left="30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Преемственность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начальной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школой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 (внеурочная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деятельность</w:t>
            </w:r>
            <w:r>
              <w:rPr>
                <w:rFonts w:ascii="PT Astra Serif" w:hAnsi="PT Astra Serif" w:eastAsia="PT Astra Serif" w:cs="PT Astra Serif"/>
                <w:spacing w:val="3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для</w:t>
            </w:r>
            <w:r>
              <w:rPr>
                <w:rFonts w:ascii="PT Astra Serif" w:hAnsi="PT Astra Serif" w:eastAsia="PT Astra Serif" w:cs="PT Astra Serif"/>
                <w:spacing w:val="3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1–4</w:t>
            </w:r>
            <w:r>
              <w:rPr>
                <w:rFonts w:ascii="PT Astra Serif" w:hAnsi="PT Astra Serif" w:eastAsia="PT Astra Serif" w:cs="PT Astra Serif"/>
                <w:spacing w:val="3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классов, в том числе спортивные секции)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роста"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Мозговой</w:t>
            </w:r>
            <w:r>
              <w:rPr>
                <w:rFonts w:ascii="PT Astra Serif" w:hAnsi="PT Astra Serif" w:eastAsia="PT Astra Serif" w:cs="PT Astra Serif"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штурм,</w:t>
            </w:r>
            <w:r>
              <w:rPr>
                <w:rFonts w:ascii="PT Astra Serif" w:hAnsi="PT Astra Serif" w:eastAsia="PT Astra Serif" w:cs="PT Astra Serif"/>
                <w:spacing w:val="11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обсуж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дение, фиксация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решений (10 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Style w:val="715"/>
              <w:pBdr/>
              <w:spacing w:before="2" w:line="242" w:lineRule="auto"/>
              <w:ind w:right="256"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Определены эффективные формы внеурочной деятельности для разных возрастных групп (включая спортивно-оздоровительные); разработаны предложения по преемственности с начальной школой.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</w:tr>
      <w:tr>
        <w:trPr>
          <w:trHeight w:val="1941"/>
        </w:trPr>
        <w:tc>
          <w:tcPr>
            <w:tcBorders/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Сетевое</w:t>
            </w:r>
            <w:r>
              <w:rPr>
                <w:rFonts w:ascii="PT Astra Serif" w:hAnsi="PT Astra Serif" w:eastAsia="PT Astra Serif" w:cs="PT Astra Serif"/>
                <w:b/>
                <w:spacing w:val="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взаимодействие</w:t>
            </w:r>
            <w:r>
              <w:rPr>
                <w:rFonts w:ascii="PT Astra Serif" w:hAnsi="PT Astra Serif" w:eastAsia="PT Astra Serif" w:cs="PT Astra Serif"/>
                <w:b/>
                <w:spacing w:val="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как</w:t>
            </w:r>
            <w:r>
              <w:rPr>
                <w:rFonts w:ascii="PT Astra Serif" w:hAnsi="PT Astra Serif" w:eastAsia="PT Astra Serif" w:cs="PT Astra Serif"/>
                <w:b/>
                <w:spacing w:val="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условие</w:t>
            </w:r>
            <w:r>
              <w:rPr>
                <w:rFonts w:ascii="PT Astra Serif" w:hAnsi="PT Astra Serif" w:eastAsia="PT Astra Serif" w:cs="PT Astra Serif"/>
                <w:b/>
                <w:spacing w:val="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интегра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  <w:r>
              <w:rPr>
                <w:rFonts w:ascii="PT Astra Serif" w:hAnsi="PT Astra Serif" w:eastAsia="PT Astra Serif" w:cs="PT Astra Serif"/>
                <w:b/>
                <w:spacing w:val="-4"/>
                <w:sz w:val="22"/>
              </w:rPr>
              <w:t xml:space="preserve">ции: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  <w:r>
              <w:rPr>
                <w:rFonts w:ascii="PT Astra Serif" w:hAnsi="PT Astra Serif" w:cs="PT Astra Serif"/>
                <w:b/>
                <w:sz w:val="22"/>
              </w:rPr>
            </w:r>
          </w:p>
          <w:p>
            <w:pPr>
              <w:pStyle w:val="715"/>
              <w:numPr>
                <w:ilvl w:val="0"/>
                <w:numId w:val="2"/>
              </w:numPr>
              <w:pBdr/>
              <w:tabs>
                <w:tab w:val="left" w:leader="none" w:pos="302"/>
              </w:tabs>
              <w:spacing w:after="0" w:before="12" w:line="242" w:lineRule="auto"/>
              <w:ind w:right="382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Модели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сотрудничества</w:t>
            </w:r>
            <w:r>
              <w:rPr>
                <w:rFonts w:ascii="PT Astra Serif" w:hAnsi="PT Astra Serif" w:eastAsia="PT Astra Serif" w:cs="PT Astra Serif"/>
                <w:spacing w:val="-8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ШСК – ДДТ – Точка роста – ДЮСШ «Фортуна»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2"/>
              </w:numPr>
              <w:pBdr/>
              <w:tabs>
                <w:tab w:val="left" w:leader="none" w:pos="302"/>
              </w:tabs>
              <w:spacing w:after="0" w:before="0" w:line="242" w:lineRule="auto"/>
              <w:ind w:right="233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Совместное планирование и реализация образовательных программ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2"/>
              </w:numPr>
              <w:pBdr/>
              <w:tabs>
                <w:tab w:val="left" w:leader="none" w:pos="302"/>
              </w:tabs>
              <w:spacing w:after="0" w:before="0" w:line="268" w:lineRule="exact"/>
              <w:ind w:right="0" w:hanging="180" w:left="30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Использование</w:t>
            </w:r>
            <w:r>
              <w:rPr>
                <w:rFonts w:ascii="PT Astra Serif" w:hAnsi="PT Astra Serif" w:eastAsia="PT Astra Serif" w:cs="PT Astra Serif"/>
                <w:spacing w:val="3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кадрового</w:t>
            </w:r>
            <w:r>
              <w:rPr>
                <w:rFonts w:ascii="PT Astra Serif" w:hAnsi="PT Astra Serif" w:eastAsia="PT Astra Serif" w:cs="PT Astra Serif"/>
                <w:spacing w:val="3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pacing w:val="3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материально-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технического</w:t>
            </w:r>
            <w:r>
              <w:rPr>
                <w:rFonts w:ascii="PT Astra Serif" w:hAnsi="PT Astra Serif" w:eastAsia="PT Astra Serif" w:cs="PT Astra Serif"/>
                <w:spacing w:val="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потенциала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роста"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2" w:lineRule="auto"/>
              <w:ind w:right="127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Круглый</w:t>
            </w:r>
            <w:r>
              <w:rPr>
                <w:rFonts w:ascii="PT Astra Serif" w:hAnsi="PT Astra Serif" w:eastAsia="PT Astra Serif" w:cs="PT Astra Serif"/>
                <w:spacing w:val="5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стол</w:t>
            </w:r>
            <w:r>
              <w:rPr>
                <w:rFonts w:ascii="PT Astra Serif" w:hAnsi="PT Astra Serif" w:eastAsia="PT Astra Serif" w:cs="PT Astra Serif"/>
                <w:spacing w:val="51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(обобщённое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обсуждение,</w:t>
            </w:r>
            <w:r>
              <w:rPr>
                <w:rFonts w:ascii="PT Astra Serif" w:hAnsi="PT Astra Serif" w:eastAsia="PT Astra Serif" w:cs="PT Astra Serif"/>
                <w:spacing w:val="2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pacing w:val="2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4"/>
                <w:sz w:val="22"/>
              </w:rPr>
              <w:t xml:space="preserve">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Style w:val="715"/>
              <w:pBdr/>
              <w:spacing w:before="2" w:line="242" w:lineRule="auto"/>
              <w:ind w:right="0" w:firstLine="0"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Определены основные направления и механизмы сетевого взаимодействия на 2026/2027 учебный год с учётом всех участников (ШСК, ДДТ, Точка роста, ДЮСШ «Фортуна»).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</w:tr>
      <w:tr>
        <w:trPr>
          <w:trHeight w:val="1325"/>
        </w:trPr>
        <w:tc>
          <w:tcPr>
            <w:tcBorders>
              <w:bottom w:val="single" w:color="000000" w:sz="8" w:space="0"/>
            </w:tcBorders>
            <w:tcW w:w="6094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Выработка</w:t>
            </w:r>
            <w:r>
              <w:rPr>
                <w:rFonts w:ascii="PT Astra Serif" w:hAnsi="PT Astra Serif" w:eastAsia="PT Astra Serif" w:cs="PT Astra Serif"/>
                <w:b/>
                <w:spacing w:val="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общих</w:t>
            </w:r>
            <w:r>
              <w:rPr>
                <w:rFonts w:ascii="PT Astra Serif" w:hAnsi="PT Astra Serif" w:eastAsia="PT Astra Serif" w:cs="PT Astra Serif"/>
                <w:b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решений</w:t>
            </w:r>
            <w:r>
              <w:rPr>
                <w:rFonts w:ascii="PT Astra Serif" w:hAnsi="PT Astra Serif" w:eastAsia="PT Astra Serif" w:cs="PT Astra Serif"/>
                <w:b/>
                <w:spacing w:val="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b/>
                <w:spacing w:val="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дорожной</w:t>
            </w:r>
            <w:r>
              <w:rPr>
                <w:rFonts w:ascii="PT Astra Serif" w:hAnsi="PT Astra Serif" w:eastAsia="PT Astra Serif" w:cs="PT Astra Serif"/>
                <w:b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4"/>
                <w:sz w:val="22"/>
              </w:rPr>
              <w:t xml:space="preserve">кар-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  <w:p>
            <w:pPr>
              <w:pStyle w:val="715"/>
              <w:pBdr/>
              <w:spacing w:before="13" w:line="240" w:lineRule="auto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ты</w:t>
            </w:r>
            <w:r>
              <w:rPr>
                <w:rFonts w:ascii="PT Astra Serif" w:hAnsi="PT Astra Serif" w:eastAsia="PT Astra Serif" w:cs="PT Astra Serif"/>
                <w:b/>
                <w:spacing w:val="3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интеграции</w:t>
            </w:r>
            <w:r>
              <w:rPr>
                <w:rFonts w:ascii="PT Astra Serif" w:hAnsi="PT Astra Serif" w:eastAsia="PT Astra Serif" w:cs="PT Astra Serif"/>
                <w:b/>
                <w:spacing w:val="3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на</w:t>
            </w:r>
            <w:r>
              <w:rPr>
                <w:rFonts w:ascii="PT Astra Serif" w:hAnsi="PT Astra Serif" w:eastAsia="PT Astra Serif" w:cs="PT Astra Serif"/>
                <w:b/>
                <w:spacing w:val="3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2026/2027</w:t>
            </w:r>
            <w:r>
              <w:rPr>
                <w:rFonts w:ascii="PT Astra Serif" w:hAnsi="PT Astra Serif" w:eastAsia="PT Astra Serif" w:cs="PT Astra Serif"/>
                <w:b/>
                <w:spacing w:val="3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учебный</w:t>
            </w:r>
            <w:r>
              <w:rPr>
                <w:rFonts w:ascii="PT Astra Serif" w:hAnsi="PT Astra Serif" w:eastAsia="PT Astra Serif" w:cs="PT Astra Serif"/>
                <w:b/>
                <w:spacing w:val="32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4"/>
                <w:sz w:val="22"/>
              </w:rPr>
              <w:t xml:space="preserve">год.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  <w:p>
            <w:pPr>
              <w:pStyle w:val="715"/>
              <w:numPr>
                <w:ilvl w:val="0"/>
                <w:numId w:val="1"/>
              </w:numPr>
              <w:pBdr/>
              <w:tabs>
                <w:tab w:val="left" w:leader="none" w:pos="302"/>
              </w:tabs>
              <w:spacing w:after="0" w:before="12" w:line="242" w:lineRule="auto"/>
              <w:ind w:right="128" w:firstLine="0" w:left="12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Планирование совместных мероприятий, проектов, курсов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1"/>
              </w:numPr>
              <w:pBdr/>
              <w:tabs>
                <w:tab w:val="left" w:leader="none" w:pos="302"/>
              </w:tabs>
              <w:spacing w:after="0" w:before="0" w:line="268" w:lineRule="exact"/>
              <w:ind w:right="0" w:hanging="180" w:left="30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Распределение</w:t>
            </w:r>
            <w:r>
              <w:rPr>
                <w:rFonts w:ascii="PT Astra Serif" w:hAnsi="PT Astra Serif" w:eastAsia="PT Astra Serif" w:cs="PT Astra Serif"/>
                <w:spacing w:val="2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зон</w:t>
            </w:r>
            <w:r>
              <w:rPr>
                <w:rFonts w:ascii="PT Astra Serif" w:hAnsi="PT Astra Serif" w:eastAsia="PT Astra Serif" w:cs="PT Astra Serif"/>
                <w:spacing w:val="2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ответственности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numPr>
                <w:ilvl w:val="0"/>
                <w:numId w:val="1"/>
              </w:numPr>
              <w:pBdr/>
              <w:tabs>
                <w:tab w:val="left" w:leader="none" w:pos="302"/>
              </w:tabs>
              <w:spacing w:after="0" w:before="3" w:line="240" w:lineRule="auto"/>
              <w:ind w:right="0" w:hanging="180" w:left="302"/>
              <w:jc w:val="left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Критерии</w:t>
            </w:r>
            <w:r>
              <w:rPr>
                <w:rFonts w:ascii="PT Astra Serif" w:hAnsi="PT Astra Serif" w:eastAsia="PT Astra Serif" w:cs="PT Astra Serif"/>
                <w:spacing w:val="5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эффективности</w:t>
            </w:r>
            <w:r>
              <w:rPr>
                <w:rFonts w:ascii="PT Astra Serif" w:hAnsi="PT Astra Serif" w:eastAsia="PT Astra Serif" w:cs="PT Astra Serif"/>
                <w:spacing w:val="5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интеграции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Все</w:t>
            </w:r>
            <w:r>
              <w:rPr>
                <w:rFonts w:ascii="PT Astra Serif" w:hAnsi="PT Astra Serif" w:eastAsia="PT Astra Serif" w:cs="PT Astra Serif"/>
                <w:spacing w:val="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участники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Мозговой</w:t>
            </w:r>
            <w:r>
              <w:rPr>
                <w:rFonts w:ascii="PT Astra Serif" w:hAnsi="PT Astra Serif" w:eastAsia="PT Astra Serif" w:cs="PT Astra Serif"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штурм,</w:t>
            </w:r>
            <w:r>
              <w:rPr>
                <w:rFonts w:ascii="PT Astra Serif" w:hAnsi="PT Astra Serif" w:eastAsia="PT Astra Serif" w:cs="PT Astra Serif"/>
                <w:spacing w:val="11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обсуж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дение, фиксация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решений (15 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3260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jc w:val="both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Разработана и утверждена дорожная карта интеграции общего и дополнительного образования (включая спортивную составляющую) на новый учебный год.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</w:tr>
    </w:tbl>
    <w:p>
      <w:pPr>
        <w:pStyle w:val="715"/>
        <w:pBdr/>
        <w:spacing w:after="0" w:line="235" w:lineRule="exact"/>
        <w:ind/>
        <w:jc w:val="right"/>
        <w:rPr>
          <w:rFonts w:ascii="PT Astra Serif" w:hAnsi="PT Astra Serif" w:cs="PT Astra Serif"/>
          <w:i/>
          <w:sz w:val="22"/>
        </w:rPr>
        <w:sectPr>
          <w:footnotePr/>
          <w:endnotePr/>
          <w:type w:val="nextPage"/>
          <w:pgSz w:h="11910" w:orient="landscape" w:w="16840"/>
          <w:pgMar w:top="1100" w:right="425" w:bottom="760" w:left="850" w:header="0" w:footer="561" w:gutter="0"/>
          <w:cols w:num="1" w:sep="0" w:space="1701" w:equalWidth="1"/>
        </w:sectPr>
      </w:pPr>
      <w:r>
        <w:rPr>
          <w:rFonts w:ascii="PT Astra Serif" w:hAnsi="PT Astra Serif" w:eastAsia="PT Astra Serif" w:cs="PT Astra Serif"/>
          <w:i/>
          <w:sz w:val="22"/>
        </w:rPr>
      </w:r>
      <w:r>
        <w:rPr>
          <w:rFonts w:ascii="PT Astra Serif" w:hAnsi="PT Astra Serif" w:eastAsia="PT Astra Serif" w:cs="PT Astra Serif"/>
          <w:i/>
          <w:sz w:val="22"/>
        </w:rPr>
      </w:r>
    </w:p>
    <w:p>
      <w:pPr>
        <w:pStyle w:val="712"/>
        <w:pBdr/>
        <w:spacing/>
        <w:ind/>
        <w:rPr>
          <w:rFonts w:ascii="PT Astra Serif" w:hAnsi="PT Astra Serif" w:cs="PT Astra Serif"/>
          <w:sz w:val="2"/>
        </w:rPr>
      </w:pPr>
      <w:r>
        <w:rPr>
          <w:rFonts w:ascii="PT Astra Serif" w:hAnsi="PT Astra Serif" w:eastAsia="PT Astra Serif" w:cs="PT Astra Serif"/>
          <w:sz w:val="2"/>
        </w:rPr>
      </w:r>
      <w:r>
        <w:rPr>
          <w:rFonts w:ascii="PT Astra Serif" w:hAnsi="PT Astra Serif" w:eastAsia="PT Astra Serif" w:cs="PT Astra Serif"/>
          <w:sz w:val="2"/>
        </w:rPr>
      </w:r>
    </w:p>
    <w:tbl>
      <w:tblPr>
        <w:tblInd w:w="1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101"/>
        <w:gridCol w:w="2971"/>
        <w:gridCol w:w="2971"/>
        <w:gridCol w:w="3260"/>
      </w:tblGrid>
      <w:tr>
        <w:trPr>
          <w:trHeight w:val="268"/>
        </w:trPr>
        <w:tc>
          <w:tcPr>
            <w:tcBorders/>
            <w:tcW w:w="610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720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Тема</w:t>
            </w:r>
            <w:r>
              <w:rPr>
                <w:rFonts w:ascii="PT Astra Serif" w:hAnsi="PT Astra Serif" w:eastAsia="PT Astra Serif" w:cs="PT Astra Serif"/>
                <w:b/>
                <w:spacing w:val="2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выступления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927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ФИО,</w:t>
            </w:r>
            <w:r>
              <w:rPr>
                <w:rFonts w:ascii="PT Astra Serif" w:hAnsi="PT Astra Serif" w:eastAsia="PT Astra Serif" w:cs="PT Astra Serif"/>
                <w:b/>
                <w:spacing w:val="5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5"/>
                <w:sz w:val="22"/>
              </w:rPr>
              <w:t xml:space="preserve">ОУ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297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183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Формат</w:t>
            </w:r>
            <w:r>
              <w:rPr>
                <w:rFonts w:ascii="PT Astra Serif" w:hAnsi="PT Astra Serif" w:eastAsia="PT Astra Serif" w:cs="PT Astra Serif"/>
                <w:b/>
                <w:spacing w:val="34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представления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 w:left="246"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Ожидаемый</w:t>
            </w:r>
            <w:r>
              <w:rPr>
                <w:rFonts w:ascii="PT Astra Serif" w:hAnsi="PT Astra Serif" w:eastAsia="PT Astra Serif" w:cs="PT Astra Serif"/>
                <w:b/>
                <w:spacing w:val="16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продукт/результат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</w:tr>
      <w:tr>
        <w:trPr>
          <w:trHeight w:val="809"/>
        </w:trPr>
        <w:tc>
          <w:tcPr>
            <w:tcBorders>
              <w:bottom w:val="single" w:color="000000" w:sz="8" w:space="0"/>
            </w:tcBorders>
            <w:tcW w:w="6101" w:type="dxa"/>
            <w:textDirection w:val="lrTb"/>
            <w:noWrap w:val="false"/>
          </w:tcPr>
          <w:p>
            <w:pPr>
              <w:pStyle w:val="715"/>
              <w:pBdr/>
              <w:spacing w:line="238" w:lineRule="exact"/>
              <w:ind/>
              <w:rPr>
                <w:rFonts w:ascii="PT Astra Serif" w:hAnsi="PT Astra Serif" w:cs="PT Astra Serif"/>
                <w:b/>
                <w:sz w:val="22"/>
              </w:rPr>
            </w:pP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Подведение</w:t>
            </w:r>
            <w:r>
              <w:rPr>
                <w:rFonts w:ascii="PT Astra Serif" w:hAnsi="PT Astra Serif" w:eastAsia="PT Astra Serif" w:cs="PT Astra Serif"/>
                <w:b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итогов</w:t>
            </w:r>
            <w:r>
              <w:rPr>
                <w:rFonts w:ascii="PT Astra Serif" w:hAnsi="PT Astra Serif" w:eastAsia="PT Astra Serif" w:cs="PT Astra Serif"/>
                <w:b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  <w:t xml:space="preserve">сессии.</w:t>
            </w:r>
            <w:r>
              <w:rPr>
                <w:rFonts w:ascii="PT Astra Serif" w:hAnsi="PT Astra Serif" w:eastAsia="PT Astra Serif" w:cs="PT Astra Serif"/>
                <w:b/>
                <w:spacing w:val="10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/>
                <w:spacing w:val="-2"/>
                <w:sz w:val="22"/>
              </w:rPr>
              <w:t xml:space="preserve">Рефлексия.</w:t>
            </w:r>
            <w:r>
              <w:rPr>
                <w:rFonts w:ascii="PT Astra Serif" w:hAnsi="PT Astra Serif" w:eastAsia="PT Astra Serif" w:cs="PT Astra Serif"/>
                <w:b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Канова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Н.В.,</w:t>
            </w:r>
            <w:r>
              <w:rPr>
                <w:rFonts w:ascii="PT Astra Serif" w:hAnsi="PT Astra Serif" w:eastAsia="PT Astra Serif" w:cs="PT Astra Serif"/>
                <w:spacing w:val="57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руководитель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ЦОЕНТН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"Точка</w:t>
            </w:r>
            <w:r>
              <w:rPr>
                <w:rFonts w:ascii="PT Astra Serif" w:hAnsi="PT Astra Serif" w:eastAsia="PT Astra Serif" w:cs="PT Astra Serif"/>
                <w:spacing w:val="-9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роста"</w:t>
            </w:r>
            <w:r>
              <w:rPr>
                <w:rFonts w:ascii="PT Astra Serif" w:hAnsi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  <w:p>
            <w:pPr>
              <w:pStyle w:val="715"/>
              <w:pBdr/>
              <w:spacing/>
              <w:ind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2971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Заключительное</w:t>
            </w:r>
            <w:r>
              <w:rPr>
                <w:rFonts w:ascii="PT Astra Serif" w:hAnsi="PT Astra Serif" w:eastAsia="PT Astra Serif" w:cs="PT Astra Serif"/>
                <w:spacing w:val="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слово</w:t>
            </w:r>
            <w:r>
              <w:rPr>
                <w:rFonts w:ascii="PT Astra Serif" w:hAnsi="PT Astra Serif" w:eastAsia="PT Astra Serif" w:cs="PT Astra Serif"/>
                <w:spacing w:val="3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7"/>
                <w:sz w:val="22"/>
              </w:rPr>
              <w:t xml:space="preserve">(5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  <w:p>
            <w:pPr>
              <w:pStyle w:val="715"/>
              <w:pBdr/>
              <w:spacing w:before="2" w:line="240" w:lineRule="auto"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pacing w:val="-4"/>
                <w:sz w:val="22"/>
              </w:rPr>
              <w:t xml:space="preserve">мин)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</w:p>
        </w:tc>
        <w:tc>
          <w:tcPr>
            <w:tcBorders>
              <w:bottom w:val="single" w:color="000000" w:sz="8" w:space="0"/>
            </w:tcBorders>
            <w:tcW w:w="3260" w:type="dxa"/>
            <w:textDirection w:val="lrTb"/>
            <w:noWrap w:val="false"/>
          </w:tcPr>
          <w:p>
            <w:pPr>
              <w:pStyle w:val="715"/>
              <w:pBdr/>
              <w:spacing/>
              <w:ind w:left="123"/>
              <w:rPr>
                <w:rFonts w:ascii="PT Astra Serif" w:hAnsi="PT Astra Serif" w:cs="PT Astra Serif"/>
                <w:sz w:val="22"/>
              </w:rPr>
            </w:pPr>
            <w:r>
              <w:rPr>
                <w:rFonts w:ascii="PT Astra Serif" w:hAnsi="PT Astra Serif" w:eastAsia="PT Astra Serif" w:cs="PT Astra Serif"/>
                <w:sz w:val="22"/>
              </w:rPr>
              <w:t xml:space="preserve">Определены</w:t>
            </w:r>
            <w:r>
              <w:rPr>
                <w:rFonts w:ascii="PT Astra Serif" w:hAnsi="PT Astra Serif" w:eastAsia="PT Astra Serif" w:cs="PT Astra Serif"/>
                <w:spacing w:val="-1"/>
                <w:sz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ближайшие шаги, 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назна</w:t>
            </w:r>
            <w:r>
              <w:rPr>
                <w:rFonts w:ascii="PT Astra Serif" w:hAnsi="PT Astra Serif" w:eastAsia="PT Astra Serif" w:cs="PT Astra Serif"/>
                <w:spacing w:val="-2"/>
                <w:sz w:val="22"/>
              </w:rPr>
              <w:t xml:space="preserve">чены ответственные за реализацию </w:t>
            </w:r>
            <w:r>
              <w:rPr>
                <w:rFonts w:ascii="PT Astra Serif" w:hAnsi="PT Astra Serif" w:eastAsia="PT Astra Serif" w:cs="PT Astra Serif"/>
                <w:sz w:val="22"/>
              </w:rPr>
              <w:t xml:space="preserve">дорожной карты.</w:t>
            </w:r>
            <w:r>
              <w:rPr>
                <w:rFonts w:ascii="PT Astra Serif" w:hAnsi="PT Astra Serif" w:eastAsia="PT Astra Serif" w:cs="PT Astra Serif"/>
                <w:sz w:val="22"/>
              </w:rPr>
            </w:r>
            <w:r>
              <w:rPr>
                <w:rFonts w:ascii="PT Astra Serif" w:hAnsi="PT Astra Serif" w:cs="PT Astra Serif"/>
                <w:sz w:val="22"/>
              </w:rPr>
            </w:r>
          </w:p>
        </w:tc>
      </w:tr>
    </w:tbl>
    <w:p>
      <w:pPr>
        <w:pStyle w:val="712"/>
        <w:pBdr/>
        <w:spacing w:before="168"/>
        <w:ind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pStyle w:val="712"/>
        <w:pBdr/>
        <w:spacing w:line="237" w:lineRule="auto"/>
        <w:ind w:right="426" w:firstLine="351"/>
        <w:rPr>
          <w:rFonts w:ascii="PT Astra Serif" w:hAnsi="PT Astra Serif" w:cs="PT Astra Serif"/>
          <w:b w:val="0"/>
          <w:bCs w:val="0"/>
        </w:rPr>
      </w:pPr>
      <w:r>
        <w:rPr>
          <w:rFonts w:ascii="PT Astra Serif" w:hAnsi="PT Astra Serif" w:eastAsia="PT Astra Serif" w:cs="PT Astra Serif"/>
          <w:b/>
        </w:rPr>
        <w:t xml:space="preserve">Итоговый</w:t>
      </w:r>
      <w:r>
        <w:rPr>
          <w:rFonts w:ascii="PT Astra Serif" w:hAnsi="PT Astra Serif" w:eastAsia="PT Astra Serif" w:cs="PT Astra Serif"/>
          <w:b/>
        </w:rPr>
        <w:t xml:space="preserve"> продукт</w:t>
      </w:r>
      <w:r>
        <w:rPr>
          <w:rFonts w:ascii="PT Astra Serif" w:hAnsi="PT Astra Serif" w:eastAsia="PT Astra Serif" w:cs="PT Astra Serif"/>
          <w:b/>
        </w:rPr>
        <w:t xml:space="preserve"> сессии: </w:t>
      </w:r>
      <w:r>
        <w:rPr>
          <w:rFonts w:ascii="PT Astra Serif" w:hAnsi="PT Astra Serif" w:eastAsia="PT Astra Serif" w:cs="PT Astra Serif"/>
          <w:b w:val="0"/>
          <w:bCs w:val="0"/>
        </w:rPr>
        <w:t xml:space="preserve">дорожная карта интеграции общего и дополнительного образования (урочной и внеурочной деятельности) с использованием ресурсов Центра «Точка роста», ДДТ, ШСК и ДЮСШ «Фортуна» на 2026/2027 учебный год.</w:t>
      </w:r>
      <w:r>
        <w:rPr>
          <w:rFonts w:ascii="PT Astra Serif" w:hAnsi="PT Astra Serif" w:eastAsia="PT Astra Serif" w:cs="PT Astra Serif"/>
          <w:b w:val="0"/>
          <w:bCs w:val="0"/>
        </w:rPr>
      </w:r>
      <w:r>
        <w:rPr>
          <w:rFonts w:ascii="PT Astra Serif" w:hAnsi="PT Astra Serif" w:eastAsia="PT Astra Serif" w:cs="PT Astra Serif"/>
          <w:b w:val="0"/>
          <w:bCs w:val="0"/>
        </w:rPr>
      </w:r>
    </w:p>
    <w:sectPr>
      <w:footnotePr/>
      <w:endnotePr/>
      <w:type w:val="nextPage"/>
      <w:pgSz w:h="11910" w:orient="landscape" w:w="16840"/>
      <w:pgMar w:top="1100" w:right="425" w:bottom="760" w:left="850" w:header="0" w:footer="561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10000000000000000"/>
  </w:font>
  <w:font w:name="Courier New">
    <w:panose1 w:val="02070309020205020404"/>
  </w:font>
  <w:font w:name="Sitka Heading">
    <w:panose1 w:val="020B050302020202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467520" behindDoc="1" locked="0" layoutInCell="1" allowOverlap="1">
              <wp:simplePos x="0" y="0"/>
              <wp:positionH relativeFrom="page">
                <wp:posOffset>5270741</wp:posOffset>
              </wp:positionH>
              <wp:positionV relativeFrom="page">
                <wp:posOffset>7063857</wp:posOffset>
              </wp:positionV>
              <wp:extent cx="163195" cy="2171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6319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712"/>
                            <w:pBdr/>
                            <w:spacing w:before="16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 xml:space="preserve"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487467520;o:allowoverlap:true;o:allowincell:true;mso-position-horizontal-relative:page;margin-left:415.02pt;mso-position-horizontal:absolute;mso-position-vertical-relative:page;margin-top:556.21pt;mso-position-vertical:absolute;width:12.85pt;height:17.1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712"/>
                      <w:pBdr/>
                      <w:spacing w:before="16"/>
                      <w:ind w:left="60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 xml:space="preserve">1</w:t>
                    </w:r>
                    <w:r>
                      <w:rPr>
                        <w:spacing w:val="-1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–"/>
      <w:numFmt w:val="bullet"/>
      <w:pPr>
        <w:pBdr/>
        <w:spacing/>
        <w:ind w:hanging="181" w:left="12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81" w:left="661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1" w:left="120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1" w:left="17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1" w:left="228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1" w:left="2827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1" w:left="336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1" w:left="391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1" w:left="4452"/>
      </w:pPr>
      <w:rPr>
        <w:rFonts w:hint="default"/>
        <w:lang w:val="ru-RU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–"/>
      <w:numFmt w:val="bullet"/>
      <w:pPr>
        <w:pBdr/>
        <w:spacing/>
        <w:ind w:hanging="181" w:left="12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81" w:left="661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1" w:left="120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1" w:left="17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1" w:left="228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1" w:left="2827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1" w:left="336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1" w:left="391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1" w:left="4452"/>
      </w:pPr>
      <w:rPr>
        <w:rFonts w:hint="default"/>
        <w:lang w:val="ru-RU" w:eastAsia="en-US" w:bidi="ar-SA"/>
      </w:rPr>
      <w:start w:val="0"/>
      <w:suff w:val="tab"/>
    </w:lvl>
  </w:abstractNum>
  <w:abstractNum w:abstractNumId="2">
    <w:lvl w:ilvl="0">
      <w:isLgl w:val="false"/>
      <w:lvlJc w:val="left"/>
      <w:lvlText w:val="–"/>
      <w:numFmt w:val="bullet"/>
      <w:pPr>
        <w:pBdr/>
        <w:spacing/>
        <w:ind w:hanging="181" w:left="12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81" w:left="661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1" w:left="120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1" w:left="17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1" w:left="228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1" w:left="2827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1" w:left="336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1" w:left="391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1" w:left="4452"/>
      </w:pPr>
      <w:rPr>
        <w:rFonts w:hint="default"/>
        <w:lang w:val="ru-RU" w:eastAsia="en-US" w:bidi="ar-SA"/>
      </w:rPr>
      <w:start w:val="0"/>
      <w:suff w:val="tab"/>
    </w:lvl>
  </w:abstractNum>
  <w:abstractNum w:abstractNumId="3">
    <w:lvl w:ilvl="0">
      <w:isLgl w:val="false"/>
      <w:lvlJc w:val="left"/>
      <w:lvlText w:val="–"/>
      <w:numFmt w:val="bullet"/>
      <w:pPr>
        <w:pBdr/>
        <w:spacing/>
        <w:ind w:hanging="181" w:left="12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81" w:left="661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1" w:left="120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1" w:left="17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1" w:left="228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1" w:left="2827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1" w:left="336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1" w:left="391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1" w:left="4452"/>
      </w:pPr>
      <w:rPr>
        <w:rFonts w:hint="default"/>
        <w:lang w:val="ru-RU" w:eastAsia="en-US" w:bidi="ar-SA"/>
      </w:rPr>
      <w:start w:val="0"/>
      <w:suff w:val="tab"/>
    </w:lvl>
  </w:abstractNum>
  <w:abstractNum w:abstractNumId="4">
    <w:lvl w:ilvl="0">
      <w:isLgl w:val="false"/>
      <w:lvlJc w:val="left"/>
      <w:lvlText w:val="–"/>
      <w:numFmt w:val="bullet"/>
      <w:pPr>
        <w:pBdr/>
        <w:spacing/>
        <w:ind w:hanging="181" w:left="12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81" w:left="661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81" w:left="1203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81" w:left="17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81" w:left="228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81" w:left="2827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81" w:left="336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81" w:left="391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81" w:left="4452"/>
      </w:pPr>
      <w:rPr>
        <w:rFonts w:hint="default"/>
        <w:lang w:val="ru-RU" w:eastAsia="en-US" w:bidi="ar-SA"/>
      </w:rPr>
      <w:start w:val="0"/>
      <w:suff w:val="tab"/>
    </w:lvl>
  </w:abstractNum>
  <w:abstractNum w:abstractNumId="5">
    <w:nsid w:val="103926BC"/>
    <w:lvl w:ilvl="0">
      <w:isLgl w:val="false"/>
      <w:lvlJc w:val="left"/>
      <w:lvlText w:val="–"/>
      <w:numFmt w:val="bullet"/>
      <w:pPr>
        <w:pBdr/>
        <w:spacing/>
        <w:ind w:hanging="360" w:left="831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51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271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991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11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431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151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71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591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11"/>
    <w:next w:val="71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1"/>
    <w:next w:val="71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1"/>
    <w:next w:val="71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1"/>
    <w:next w:val="71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1"/>
    <w:next w:val="71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1"/>
    <w:next w:val="71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1"/>
    <w:next w:val="71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1"/>
    <w:next w:val="71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08"/>
    <w:link w:val="7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1"/>
    <w:next w:val="71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1"/>
    <w:next w:val="71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1"/>
    <w:next w:val="71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0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1"/>
    <w:next w:val="71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08"/>
    <w:link w:val="176"/>
    <w:uiPriority w:val="99"/>
    <w:pPr>
      <w:pBdr/>
      <w:spacing/>
      <w:ind/>
    </w:pPr>
  </w:style>
  <w:style w:type="paragraph" w:styleId="178">
    <w:name w:val="Footer"/>
    <w:basedOn w:val="71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8"/>
    <w:link w:val="178"/>
    <w:uiPriority w:val="99"/>
    <w:pPr>
      <w:pBdr/>
      <w:spacing/>
      <w:ind/>
    </w:pPr>
  </w:style>
  <w:style w:type="paragraph" w:styleId="180">
    <w:name w:val="Caption"/>
    <w:basedOn w:val="711"/>
    <w:next w:val="71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1"/>
    <w:next w:val="711"/>
    <w:uiPriority w:val="39"/>
    <w:unhideWhenUsed/>
    <w:pPr>
      <w:pBdr/>
      <w:spacing w:after="100"/>
      <w:ind/>
    </w:pPr>
  </w:style>
  <w:style w:type="paragraph" w:styleId="190">
    <w:name w:val="toc 2"/>
    <w:basedOn w:val="711"/>
    <w:next w:val="711"/>
    <w:uiPriority w:val="39"/>
    <w:unhideWhenUsed/>
    <w:pPr>
      <w:pBdr/>
      <w:spacing w:after="100"/>
      <w:ind w:left="220"/>
    </w:pPr>
  </w:style>
  <w:style w:type="paragraph" w:styleId="191">
    <w:name w:val="toc 3"/>
    <w:basedOn w:val="711"/>
    <w:next w:val="711"/>
    <w:uiPriority w:val="39"/>
    <w:unhideWhenUsed/>
    <w:pPr>
      <w:pBdr/>
      <w:spacing w:after="100"/>
      <w:ind w:left="440"/>
    </w:pPr>
  </w:style>
  <w:style w:type="paragraph" w:styleId="192">
    <w:name w:val="toc 4"/>
    <w:basedOn w:val="711"/>
    <w:next w:val="711"/>
    <w:uiPriority w:val="39"/>
    <w:unhideWhenUsed/>
    <w:pPr>
      <w:pBdr/>
      <w:spacing w:after="100"/>
      <w:ind w:left="660"/>
    </w:pPr>
  </w:style>
  <w:style w:type="paragraph" w:styleId="193">
    <w:name w:val="toc 5"/>
    <w:basedOn w:val="711"/>
    <w:next w:val="711"/>
    <w:uiPriority w:val="39"/>
    <w:unhideWhenUsed/>
    <w:pPr>
      <w:pBdr/>
      <w:spacing w:after="100"/>
      <w:ind w:left="880"/>
    </w:pPr>
  </w:style>
  <w:style w:type="paragraph" w:styleId="194">
    <w:name w:val="toc 6"/>
    <w:basedOn w:val="711"/>
    <w:next w:val="711"/>
    <w:uiPriority w:val="39"/>
    <w:unhideWhenUsed/>
    <w:pPr>
      <w:pBdr/>
      <w:spacing w:after="100"/>
      <w:ind w:left="1100"/>
    </w:pPr>
  </w:style>
  <w:style w:type="paragraph" w:styleId="195">
    <w:name w:val="toc 7"/>
    <w:basedOn w:val="711"/>
    <w:next w:val="711"/>
    <w:uiPriority w:val="39"/>
    <w:unhideWhenUsed/>
    <w:pPr>
      <w:pBdr/>
      <w:spacing w:after="100"/>
      <w:ind w:left="1320"/>
    </w:pPr>
  </w:style>
  <w:style w:type="paragraph" w:styleId="196">
    <w:name w:val="toc 8"/>
    <w:basedOn w:val="711"/>
    <w:next w:val="711"/>
    <w:uiPriority w:val="39"/>
    <w:unhideWhenUsed/>
    <w:pPr>
      <w:pBdr/>
      <w:spacing w:after="100"/>
      <w:ind w:left="1540"/>
    </w:pPr>
  </w:style>
  <w:style w:type="paragraph" w:styleId="197">
    <w:name w:val="toc 9"/>
    <w:basedOn w:val="711"/>
    <w:next w:val="71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1"/>
    <w:next w:val="711"/>
    <w:uiPriority w:val="99"/>
    <w:unhideWhenUsed/>
    <w:pPr>
      <w:pBdr/>
      <w:spacing w:after="0" w:afterAutospacing="0"/>
      <w:ind/>
    </w:pPr>
  </w:style>
  <w:style w:type="character" w:styleId="708" w:default="1">
    <w:name w:val="Default Paragraph Font"/>
    <w:uiPriority w:val="1"/>
    <w:semiHidden/>
    <w:unhideWhenUsed/>
    <w:pPr>
      <w:pBdr/>
      <w:spacing/>
      <w:ind/>
    </w:pPr>
  </w:style>
  <w:style w:type="table" w:styleId="709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0" w:default="1">
    <w:name w:val="No List"/>
    <w:uiPriority w:val="99"/>
    <w:semiHidden/>
    <w:unhideWhenUsed/>
    <w:pPr>
      <w:pBdr/>
      <w:spacing/>
      <w:ind/>
    </w:pPr>
  </w:style>
  <w:style w:type="paragraph" w:styleId="711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ru-RU" w:eastAsia="en-US" w:bidi="ar-SA"/>
    </w:rPr>
  </w:style>
  <w:style w:type="paragraph" w:styleId="712">
    <w:name w:val="Body Text"/>
    <w:basedOn w:val="711"/>
    <w:uiPriority w:val="1"/>
    <w:qFormat/>
    <w:pPr>
      <w:pBdr/>
      <w:spacing/>
      <w:ind/>
    </w:pPr>
    <w:rPr>
      <w:rFonts w:ascii="Calibri" w:hAnsi="Calibri" w:eastAsia="Calibri" w:cs="Calibri"/>
      <w:sz w:val="24"/>
      <w:szCs w:val="24"/>
      <w:lang w:val="ru-RU" w:eastAsia="en-US" w:bidi="ar-SA"/>
    </w:rPr>
  </w:style>
  <w:style w:type="paragraph" w:styleId="713">
    <w:name w:val="Heading 1"/>
    <w:basedOn w:val="711"/>
    <w:uiPriority w:val="1"/>
    <w:qFormat/>
    <w:pPr>
      <w:pBdr/>
      <w:spacing w:before="13"/>
      <w:ind w:right="424"/>
      <w:jc w:val="center"/>
      <w:outlineLvl w:val="1"/>
    </w:pPr>
    <w:rPr>
      <w:rFonts w:ascii="Sitka Heading" w:hAnsi="Sitka Heading" w:eastAsia="Sitka Heading" w:cs="Sitka Heading"/>
      <w:b/>
      <w:bCs/>
      <w:sz w:val="34"/>
      <w:szCs w:val="34"/>
      <w:lang w:val="ru-RU" w:eastAsia="en-US" w:bidi="ar-SA"/>
    </w:rPr>
  </w:style>
  <w:style w:type="paragraph" w:styleId="714">
    <w:name w:val="List Paragraph"/>
    <w:basedOn w:val="711"/>
    <w:uiPriority w:val="1"/>
    <w:qFormat/>
    <w:pPr>
      <w:pBdr/>
      <w:spacing/>
      <w:ind/>
    </w:pPr>
    <w:rPr>
      <w:lang w:val="ru-RU" w:eastAsia="en-US" w:bidi="ar-SA"/>
    </w:rPr>
  </w:style>
  <w:style w:type="paragraph" w:styleId="715">
    <w:name w:val="Table Paragraph"/>
    <w:basedOn w:val="711"/>
    <w:uiPriority w:val="1"/>
    <w:qFormat/>
    <w:pPr>
      <w:pBdr/>
      <w:spacing w:line="248" w:lineRule="exact"/>
      <w:ind w:left="122"/>
    </w:pPr>
    <w:rPr>
      <w:rFonts w:ascii="Calibri" w:hAnsi="Calibri" w:eastAsia="Calibri" w:cs="Calibri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2026-08-20T07:39:51Z</dcterms:created>
  <dcterms:modified xsi:type="dcterms:W3CDTF">2026-08-20T09:15:13Z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TeX</vt:lpwstr>
  </property>
  <property fmtid="{D5CDD505-2E9C-101B-9397-08002B2CF9AE}" pid="5" name="LastSaved">
    <vt:filetime>2026-08-20T00:00:00Z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</Properties>
</file>