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18" w:rsidRPr="00481DCC" w:rsidRDefault="00697F18" w:rsidP="00697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DCC">
        <w:rPr>
          <w:rFonts w:ascii="Times New Roman" w:hAnsi="Times New Roman" w:cs="Times New Roman"/>
          <w:b/>
          <w:sz w:val="24"/>
          <w:szCs w:val="24"/>
        </w:rPr>
        <w:t>План заседания ШМО учителей начальных классов</w:t>
      </w:r>
    </w:p>
    <w:p w:rsidR="00F47594" w:rsidRPr="00481DCC" w:rsidRDefault="00F47594" w:rsidP="004B17EE">
      <w:pPr>
        <w:spacing w:after="0" w:line="240" w:lineRule="auto"/>
        <w:ind w:left="567"/>
        <w:rPr>
          <w:sz w:val="20"/>
        </w:rPr>
      </w:pPr>
      <w:r w:rsidRPr="00481DCC">
        <w:rPr>
          <w:rFonts w:ascii="Times New Roman" w:hAnsi="Times New Roman"/>
          <w:b/>
          <w:sz w:val="20"/>
          <w:szCs w:val="20"/>
        </w:rPr>
        <w:t>Дата проведения</w:t>
      </w:r>
      <w:r w:rsidRPr="00481DCC">
        <w:rPr>
          <w:rFonts w:ascii="Times New Roman" w:hAnsi="Times New Roman"/>
          <w:sz w:val="20"/>
          <w:szCs w:val="20"/>
        </w:rPr>
        <w:t xml:space="preserve">: </w:t>
      </w:r>
      <w:r w:rsidRPr="00481DCC">
        <w:rPr>
          <w:rFonts w:ascii="Times New Roman" w:hAnsi="Times New Roman"/>
          <w:sz w:val="20"/>
          <w:szCs w:val="20"/>
          <w:u w:val="single"/>
        </w:rPr>
        <w:t>31.10.2025г</w:t>
      </w:r>
    </w:p>
    <w:p w:rsidR="00F47594" w:rsidRPr="00481DCC" w:rsidRDefault="00F47594" w:rsidP="004B17EE">
      <w:pPr>
        <w:spacing w:after="0" w:line="240" w:lineRule="auto"/>
        <w:ind w:left="567"/>
        <w:rPr>
          <w:sz w:val="20"/>
        </w:rPr>
      </w:pPr>
      <w:r w:rsidRPr="00481DCC">
        <w:rPr>
          <w:rFonts w:ascii="Times New Roman" w:hAnsi="Times New Roman"/>
          <w:b/>
          <w:sz w:val="20"/>
          <w:szCs w:val="20"/>
        </w:rPr>
        <w:t>Время</w:t>
      </w:r>
      <w:r w:rsidRPr="00481DCC">
        <w:rPr>
          <w:rFonts w:ascii="Times New Roman" w:hAnsi="Times New Roman"/>
          <w:sz w:val="20"/>
          <w:szCs w:val="20"/>
        </w:rPr>
        <w:t xml:space="preserve">: </w:t>
      </w:r>
      <w:r w:rsidR="00414FE1" w:rsidRPr="00481DCC">
        <w:rPr>
          <w:rFonts w:ascii="Times New Roman" w:hAnsi="Times New Roman"/>
          <w:sz w:val="20"/>
          <w:szCs w:val="20"/>
          <w:u w:val="single"/>
        </w:rPr>
        <w:t>10</w:t>
      </w:r>
      <w:r w:rsidRPr="00481DCC">
        <w:rPr>
          <w:rFonts w:ascii="Times New Roman" w:hAnsi="Times New Roman"/>
          <w:sz w:val="20"/>
          <w:szCs w:val="20"/>
          <w:u w:val="single"/>
        </w:rPr>
        <w:t>:00</w:t>
      </w:r>
    </w:p>
    <w:p w:rsidR="00F47594" w:rsidRPr="00481DCC" w:rsidRDefault="00F47594" w:rsidP="004B17EE">
      <w:pPr>
        <w:spacing w:after="0" w:line="240" w:lineRule="auto"/>
        <w:ind w:left="567"/>
        <w:rPr>
          <w:sz w:val="20"/>
        </w:rPr>
      </w:pPr>
      <w:r w:rsidRPr="00481DCC">
        <w:rPr>
          <w:rFonts w:ascii="Times New Roman" w:hAnsi="Times New Roman"/>
          <w:b/>
          <w:sz w:val="20"/>
          <w:szCs w:val="20"/>
        </w:rPr>
        <w:t>Место проведения</w:t>
      </w:r>
      <w:r w:rsidRPr="00481DCC">
        <w:rPr>
          <w:rFonts w:ascii="Times New Roman" w:hAnsi="Times New Roman"/>
          <w:sz w:val="20"/>
          <w:szCs w:val="20"/>
        </w:rPr>
        <w:t>: МАОУ «</w:t>
      </w:r>
      <w:proofErr w:type="spellStart"/>
      <w:r w:rsidRPr="00481DCC">
        <w:rPr>
          <w:rFonts w:ascii="Times New Roman" w:hAnsi="Times New Roman"/>
          <w:sz w:val="20"/>
          <w:szCs w:val="20"/>
        </w:rPr>
        <w:t>Аромашевская</w:t>
      </w:r>
      <w:proofErr w:type="spellEnd"/>
      <w:r w:rsidRPr="00481DCC">
        <w:rPr>
          <w:rFonts w:ascii="Times New Roman" w:hAnsi="Times New Roman"/>
          <w:sz w:val="20"/>
          <w:szCs w:val="20"/>
        </w:rPr>
        <w:t xml:space="preserve"> СОШ им. В.Д. </w:t>
      </w:r>
      <w:proofErr w:type="spellStart"/>
      <w:r w:rsidRPr="00481DCC">
        <w:rPr>
          <w:rFonts w:ascii="Times New Roman" w:hAnsi="Times New Roman"/>
          <w:sz w:val="20"/>
          <w:szCs w:val="20"/>
        </w:rPr>
        <w:t>Кармацкого</w:t>
      </w:r>
      <w:proofErr w:type="spellEnd"/>
      <w:r w:rsidRPr="00481DCC">
        <w:rPr>
          <w:rFonts w:ascii="Times New Roman" w:hAnsi="Times New Roman"/>
          <w:sz w:val="20"/>
          <w:szCs w:val="20"/>
        </w:rPr>
        <w:t>»</w:t>
      </w:r>
    </w:p>
    <w:p w:rsidR="00F47594" w:rsidRPr="00481DCC" w:rsidRDefault="00F47594" w:rsidP="004B17EE">
      <w:pPr>
        <w:spacing w:after="0" w:line="240" w:lineRule="auto"/>
        <w:ind w:left="567"/>
        <w:rPr>
          <w:sz w:val="20"/>
        </w:rPr>
      </w:pPr>
      <w:r w:rsidRPr="00481DCC">
        <w:rPr>
          <w:rFonts w:ascii="Times New Roman" w:hAnsi="Times New Roman"/>
          <w:b/>
          <w:sz w:val="20"/>
          <w:szCs w:val="20"/>
        </w:rPr>
        <w:t>Формат проведения</w:t>
      </w:r>
      <w:r w:rsidRPr="00481DCC">
        <w:rPr>
          <w:rFonts w:ascii="Times New Roman" w:hAnsi="Times New Roman"/>
          <w:sz w:val="20"/>
          <w:szCs w:val="20"/>
        </w:rPr>
        <w:t>: очно</w:t>
      </w:r>
    </w:p>
    <w:p w:rsidR="00F47594" w:rsidRPr="00481DCC" w:rsidRDefault="00F47594" w:rsidP="004B17EE">
      <w:pPr>
        <w:spacing w:after="0" w:line="240" w:lineRule="auto"/>
        <w:ind w:left="567"/>
        <w:rPr>
          <w:sz w:val="20"/>
        </w:rPr>
      </w:pPr>
      <w:r w:rsidRPr="00481DCC">
        <w:rPr>
          <w:rFonts w:ascii="Times New Roman" w:hAnsi="Times New Roman"/>
          <w:b/>
          <w:sz w:val="20"/>
          <w:szCs w:val="20"/>
        </w:rPr>
        <w:t>Форма организации заседания ШМО</w:t>
      </w:r>
      <w:r w:rsidRPr="00481DCC">
        <w:rPr>
          <w:rFonts w:ascii="Times New Roman" w:hAnsi="Times New Roman"/>
          <w:sz w:val="20"/>
          <w:szCs w:val="20"/>
        </w:rPr>
        <w:t>: семинар–практикум</w:t>
      </w:r>
    </w:p>
    <w:p w:rsidR="00F47594" w:rsidRPr="00481DCC" w:rsidRDefault="00F47594" w:rsidP="004B17EE">
      <w:pPr>
        <w:spacing w:after="0" w:line="240" w:lineRule="auto"/>
        <w:ind w:left="567"/>
        <w:rPr>
          <w:sz w:val="20"/>
        </w:rPr>
      </w:pPr>
      <w:r w:rsidRPr="00481DCC">
        <w:rPr>
          <w:rFonts w:ascii="Times New Roman" w:hAnsi="Times New Roman"/>
          <w:b/>
          <w:bCs/>
          <w:sz w:val="20"/>
          <w:szCs w:val="20"/>
        </w:rPr>
        <w:t xml:space="preserve">Модератор: </w:t>
      </w:r>
      <w:r w:rsidRPr="00481DCC">
        <w:rPr>
          <w:rFonts w:ascii="Times New Roman" w:hAnsi="Times New Roman"/>
          <w:sz w:val="20"/>
          <w:szCs w:val="20"/>
        </w:rPr>
        <w:t>Дёмина Елена Александровна, руководитель ШМО учителей начальных классов</w:t>
      </w:r>
    </w:p>
    <w:p w:rsidR="00F47594" w:rsidRPr="00481DCC" w:rsidRDefault="00F47594" w:rsidP="00F47594">
      <w:pPr>
        <w:spacing w:after="0" w:line="240" w:lineRule="auto"/>
        <w:rPr>
          <w:rFonts w:ascii="Times New Roman" w:hAnsi="Times New Roman"/>
          <w:sz w:val="20"/>
        </w:rPr>
      </w:pPr>
    </w:p>
    <w:p w:rsidR="00F47594" w:rsidRPr="00481DCC" w:rsidRDefault="00F47594" w:rsidP="00F4759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481DCC">
        <w:rPr>
          <w:rFonts w:ascii="Times New Roman" w:hAnsi="Times New Roman"/>
          <w:b/>
          <w:sz w:val="20"/>
          <w:szCs w:val="20"/>
        </w:rPr>
        <w:t xml:space="preserve">Тема ЕМД: </w:t>
      </w:r>
      <w:r w:rsidRPr="00481DCC">
        <w:rPr>
          <w:rFonts w:ascii="Times New Roman" w:hAnsi="Times New Roman"/>
          <w:sz w:val="24"/>
          <w:szCs w:val="20"/>
        </w:rPr>
        <w:t>«</w:t>
      </w:r>
      <w:proofErr w:type="spellStart"/>
      <w:r w:rsidRPr="00481DCC">
        <w:rPr>
          <w:rFonts w:ascii="Times New Roman" w:hAnsi="Times New Roman"/>
          <w:b/>
          <w:sz w:val="20"/>
          <w:szCs w:val="20"/>
        </w:rPr>
        <w:t>Внутришкольный</w:t>
      </w:r>
      <w:proofErr w:type="spellEnd"/>
      <w:r w:rsidRPr="00481DCC">
        <w:rPr>
          <w:rFonts w:ascii="Times New Roman" w:hAnsi="Times New Roman"/>
          <w:b/>
          <w:sz w:val="20"/>
          <w:szCs w:val="20"/>
        </w:rPr>
        <w:t xml:space="preserve"> контроль как основа планирования и трансформации методической работы в образовательном учреждении</w:t>
      </w:r>
      <w:r w:rsidRPr="00481DCC">
        <w:rPr>
          <w:rFonts w:ascii="Times New Roman" w:hAnsi="Times New Roman"/>
          <w:sz w:val="24"/>
          <w:szCs w:val="20"/>
        </w:rPr>
        <w:t>»</w:t>
      </w:r>
    </w:p>
    <w:p w:rsidR="004B17EE" w:rsidRPr="00481DCC" w:rsidRDefault="004B17EE" w:rsidP="00F4759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4B17EE" w:rsidRPr="00481DCC" w:rsidRDefault="004B17EE" w:rsidP="004B17EE">
      <w:pPr>
        <w:tabs>
          <w:tab w:val="left" w:pos="3274"/>
        </w:tabs>
        <w:spacing w:after="0" w:line="240" w:lineRule="auto"/>
        <w:rPr>
          <w:sz w:val="24"/>
        </w:rPr>
      </w:pPr>
      <w:r w:rsidRPr="00481DCC">
        <w:rPr>
          <w:sz w:val="24"/>
        </w:rPr>
        <w:tab/>
      </w:r>
    </w:p>
    <w:tbl>
      <w:tblPr>
        <w:tblW w:w="10604" w:type="dxa"/>
        <w:jc w:val="center"/>
        <w:tblLayout w:type="fixed"/>
        <w:tblLook w:val="04A0" w:firstRow="1" w:lastRow="0" w:firstColumn="1" w:lastColumn="0" w:noHBand="0" w:noVBand="1"/>
      </w:tblPr>
      <w:tblGrid>
        <w:gridCol w:w="346"/>
        <w:gridCol w:w="3051"/>
        <w:gridCol w:w="2102"/>
        <w:gridCol w:w="2111"/>
        <w:gridCol w:w="1801"/>
        <w:gridCol w:w="1193"/>
      </w:tblGrid>
      <w:tr w:rsidR="00481DCC" w:rsidRPr="00481DCC" w:rsidTr="004B17E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1DC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</w:pPr>
            <w:r w:rsidRPr="00481DCC">
              <w:rPr>
                <w:rFonts w:ascii="Times New Roman" w:hAnsi="Times New Roman"/>
                <w:b/>
              </w:rPr>
              <w:t>Тема</w:t>
            </w:r>
          </w:p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</w:pPr>
            <w:r w:rsidRPr="00481DCC">
              <w:rPr>
                <w:rFonts w:ascii="Times New Roman" w:hAnsi="Times New Roman"/>
                <w:b/>
              </w:rPr>
              <w:t>Форма работы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</w:pPr>
            <w:r w:rsidRPr="00481DCC">
              <w:rPr>
                <w:rFonts w:ascii="Times New Roman" w:hAnsi="Times New Roman"/>
                <w:b/>
              </w:rPr>
              <w:t>Результат/</w:t>
            </w:r>
          </w:p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</w:pPr>
            <w:r w:rsidRPr="00481DCC">
              <w:rPr>
                <w:rFonts w:ascii="Times New Roman" w:hAnsi="Times New Roman"/>
                <w:b/>
              </w:rPr>
              <w:t>продукт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</w:pPr>
            <w:r w:rsidRPr="00481DCC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</w:pPr>
            <w:proofErr w:type="spellStart"/>
            <w:r w:rsidRPr="00481DCC">
              <w:rPr>
                <w:rFonts w:ascii="Times New Roman" w:hAnsi="Times New Roman"/>
                <w:b/>
              </w:rPr>
              <w:t>Тайминг</w:t>
            </w:r>
            <w:proofErr w:type="spellEnd"/>
          </w:p>
        </w:tc>
      </w:tr>
      <w:tr w:rsidR="00481DCC" w:rsidRPr="00481DCC" w:rsidTr="004B17EE">
        <w:trPr>
          <w:jc w:val="center"/>
        </w:trPr>
        <w:tc>
          <w:tcPr>
            <w:tcW w:w="106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1DCC">
              <w:rPr>
                <w:rFonts w:ascii="Times New Roman" w:hAnsi="Times New Roman"/>
                <w:b/>
                <w:bCs/>
              </w:rPr>
              <w:t>Целевые установки</w:t>
            </w:r>
          </w:p>
        </w:tc>
      </w:tr>
      <w:tr w:rsidR="00481DCC" w:rsidRPr="00481DCC" w:rsidTr="004B17EE">
        <w:trPr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1DCC"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  <w:t>1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 xml:space="preserve">«Урок» директора школы. Система организации </w:t>
            </w:r>
            <w:proofErr w:type="spellStart"/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внутришкольного</w:t>
            </w:r>
            <w:proofErr w:type="spellEnd"/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 xml:space="preserve"> контроля.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Выступление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Информация для использования в работе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Ковалева А.Г., директор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0A339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10</w:t>
            </w:r>
          </w:p>
        </w:tc>
      </w:tr>
      <w:tr w:rsidR="00481DCC" w:rsidRPr="00481DCC" w:rsidTr="004B17EE">
        <w:trPr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1DCC"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  <w:t>2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«Урок» заместителя директора школы. Анализ результатов ВШК за 1 четверть.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Выступление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Информация для использования в работе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Сысунина</w:t>
            </w:r>
            <w:proofErr w:type="spellEnd"/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 xml:space="preserve"> Е.А., зам. </w:t>
            </w:r>
            <w:proofErr w:type="spellStart"/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дректора</w:t>
            </w:r>
            <w:proofErr w:type="spellEnd"/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 xml:space="preserve"> по УВР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DCC">
              <w:rPr>
                <w:rFonts w:ascii="Times New Roman" w:eastAsia="Tahoma" w:hAnsi="Times New Roman" w:cs="Noto Sans Devanagari"/>
                <w:lang w:eastAsia="zh-CN" w:bidi="hi-IN"/>
              </w:rPr>
              <w:t>15</w:t>
            </w:r>
          </w:p>
        </w:tc>
      </w:tr>
      <w:tr w:rsidR="00481DCC" w:rsidRPr="00481DCC" w:rsidTr="0021059C">
        <w:trPr>
          <w:jc w:val="center"/>
        </w:trPr>
        <w:tc>
          <w:tcPr>
            <w:tcW w:w="106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lang w:eastAsia="zh-CN" w:bidi="hi-IN"/>
              </w:rPr>
            </w:pPr>
            <w:r w:rsidRPr="00481DCC">
              <w:rPr>
                <w:rFonts w:ascii="Times New Roman" w:hAnsi="Times New Roman"/>
                <w:b/>
              </w:rPr>
              <w:t>Выполнение решений, вынесенных на предыдущем заседании</w:t>
            </w:r>
          </w:p>
        </w:tc>
      </w:tr>
      <w:tr w:rsidR="00481DCC" w:rsidRPr="00481DCC" w:rsidTr="004B17EE">
        <w:trPr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lang w:eastAsia="zh-CN" w:bidi="hi-IN"/>
              </w:rPr>
            </w:pPr>
            <w:r w:rsidRPr="00481DCC">
              <w:rPr>
                <w:rFonts w:ascii="Times New Roman" w:hAnsi="Times New Roman" w:cs="Times New Roman"/>
                <w:sz w:val="24"/>
                <w:szCs w:val="24"/>
              </w:rPr>
              <w:t>Выполнение решений ШМО от 26.08.2025. Знакомство с планом работы ШМО на 31.10.2025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DC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</w:tr>
      <w:tr w:rsidR="00481DCC" w:rsidRPr="00481DCC" w:rsidTr="005A3125">
        <w:trPr>
          <w:jc w:val="center"/>
        </w:trPr>
        <w:tc>
          <w:tcPr>
            <w:tcW w:w="106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lang w:eastAsia="zh-CN" w:bidi="hi-IN"/>
              </w:rPr>
            </w:pPr>
            <w:r w:rsidRPr="00481DCC">
              <w:rPr>
                <w:rFonts w:ascii="Times New Roman" w:hAnsi="Times New Roman"/>
                <w:b/>
              </w:rPr>
              <w:t>Анализ результатов диагностики профессиональных затруднений педагогов</w:t>
            </w:r>
          </w:p>
        </w:tc>
      </w:tr>
      <w:tr w:rsidR="00481DCC" w:rsidRPr="00481DCC" w:rsidTr="004B17EE">
        <w:trPr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Повышение профессиональной ответственности педагогов — анализ диагностических работ педагогов.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Аналитическая работа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Информация для использования в работе — составление и корректировка ИОМ педагогами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</w:pPr>
            <w:r w:rsidRPr="004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Е.А.,</w:t>
            </w:r>
            <w:r w:rsidRPr="00481DCC">
              <w:rPr>
                <w:rFonts w:ascii="Times New Roman" w:hAnsi="Times New Roman"/>
              </w:rPr>
              <w:t xml:space="preserve"> руководитель ШМО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481DCC" w:rsidRDefault="004B17EE" w:rsidP="004B17EE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10</w:t>
            </w:r>
            <w:r w:rsidR="00CA1F91" w:rsidRPr="00481DCC">
              <w:rPr>
                <w:rFonts w:ascii="Times New Roman" w:hAnsi="Times New Roman"/>
              </w:rPr>
              <w:t xml:space="preserve"> мин.</w:t>
            </w:r>
          </w:p>
        </w:tc>
      </w:tr>
      <w:tr w:rsidR="00481DCC" w:rsidRPr="00481DCC" w:rsidTr="004B17EE">
        <w:trPr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CC">
              <w:rPr>
                <w:rFonts w:ascii="Times New Roman" w:hAnsi="Times New Roman" w:cs="Times New Roman"/>
                <w:sz w:val="24"/>
                <w:szCs w:val="24"/>
              </w:rPr>
              <w:t>Результаты ВШК. Результаты    входной и стартовой диагностики предметных результатов. Результаты стартовой педагогической диагностики в 1-х классах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DCC"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диагностики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1DC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Дёмина Е.А 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A1F91" w:rsidRPr="0048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481DCC" w:rsidRPr="00481DCC" w:rsidTr="007F00EC">
        <w:trPr>
          <w:jc w:val="center"/>
        </w:trPr>
        <w:tc>
          <w:tcPr>
            <w:tcW w:w="106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lang w:eastAsia="zh-CN" w:bidi="hi-IN"/>
              </w:rPr>
            </w:pPr>
            <w:r w:rsidRPr="00481DCC">
              <w:rPr>
                <w:rFonts w:ascii="Times New Roman" w:hAnsi="Times New Roman"/>
                <w:b/>
              </w:rPr>
              <w:t>Реализация требований обновлённых ФГОС</w:t>
            </w:r>
          </w:p>
        </w:tc>
      </w:tr>
      <w:tr w:rsidR="00481DCC" w:rsidRPr="00481DCC" w:rsidTr="004B17EE">
        <w:trPr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Аналитическая культура педагога: от интерпретации результатов ВПР к постановке педагогических задач.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Практическая работа с приказом №704, сравнительный анализ ВПР с позиции достижения планируемых результатов на ВПР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Конкретизация УУД для работы на уроке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Учителя, методический актив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30</w:t>
            </w:r>
          </w:p>
        </w:tc>
      </w:tr>
      <w:tr w:rsidR="00481DCC" w:rsidRPr="00481DCC" w:rsidTr="00865B4F">
        <w:trPr>
          <w:jc w:val="center"/>
        </w:trPr>
        <w:tc>
          <w:tcPr>
            <w:tcW w:w="106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81DC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lang w:eastAsia="zh-CN" w:bidi="hi-IN"/>
              </w:rPr>
            </w:pPr>
            <w:r w:rsidRPr="00481DCC">
              <w:rPr>
                <w:rFonts w:ascii="Times New Roman" w:hAnsi="Times New Roman"/>
                <w:b/>
              </w:rPr>
              <w:t xml:space="preserve">Предметно-методическое сопровождение подготовки к </w:t>
            </w:r>
            <w:r w:rsidR="00481DCC" w:rsidRPr="00481DCC">
              <w:rPr>
                <w:rFonts w:ascii="Times New Roman" w:hAnsi="Times New Roman"/>
                <w:b/>
              </w:rPr>
              <w:t>ВПР</w:t>
            </w:r>
          </w:p>
        </w:tc>
      </w:tr>
      <w:tr w:rsidR="00414FE1" w:rsidRPr="00481DCC" w:rsidTr="00CA1F91">
        <w:trPr>
          <w:trHeight w:val="2267"/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4"/>
                <w:szCs w:val="20"/>
                <w:lang w:eastAsia="zh-CN" w:bidi="hi-IN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CA1F9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Дифференцированный подход в обучении как инструмент проведения </w:t>
            </w:r>
            <w:proofErr w:type="spellStart"/>
            <w:r w:rsidRPr="00481D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постконтрольной</w:t>
            </w:r>
            <w:proofErr w:type="spellEnd"/>
            <w:r w:rsidRPr="00481DC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работы («работы над ошибками») и способ  профилактики неуспеваемости младших школьников.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proofErr w:type="spellStart"/>
            <w:r w:rsidRPr="00481DCC">
              <w:rPr>
                <w:rFonts w:ascii="Times New Roman" w:hAnsi="Times New Roman"/>
              </w:rPr>
              <w:t>Демоурок</w:t>
            </w:r>
            <w:proofErr w:type="spellEnd"/>
            <w:r w:rsidRPr="00481DC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 xml:space="preserve">Анализ </w:t>
            </w:r>
            <w:proofErr w:type="spellStart"/>
            <w:r w:rsidRPr="00481DCC">
              <w:rPr>
                <w:rFonts w:ascii="Times New Roman" w:hAnsi="Times New Roman"/>
              </w:rPr>
              <w:t>демоурока</w:t>
            </w:r>
            <w:proofErr w:type="spellEnd"/>
            <w:r w:rsidRPr="00481DCC">
              <w:rPr>
                <w:rFonts w:ascii="Times New Roman" w:hAnsi="Times New Roman"/>
              </w:rPr>
              <w:t xml:space="preserve"> с использованием чек-листа и схемы самоанализа урока по логике ФГОС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Учителя, методический актив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E1" w:rsidRPr="00481DCC" w:rsidRDefault="00414FE1" w:rsidP="00414FE1">
            <w:pPr>
              <w:widowControl w:val="0"/>
              <w:spacing w:after="0" w:line="240" w:lineRule="auto"/>
            </w:pPr>
            <w:r w:rsidRPr="00481DCC">
              <w:rPr>
                <w:rFonts w:ascii="Times New Roman" w:hAnsi="Times New Roman"/>
              </w:rPr>
              <w:t>40</w:t>
            </w:r>
          </w:p>
        </w:tc>
      </w:tr>
    </w:tbl>
    <w:p w:rsidR="004B17EE" w:rsidRPr="00481DCC" w:rsidRDefault="004B17EE" w:rsidP="004B17EE">
      <w:pPr>
        <w:tabs>
          <w:tab w:val="left" w:pos="3274"/>
        </w:tabs>
        <w:spacing w:after="0" w:line="240" w:lineRule="auto"/>
        <w:rPr>
          <w:sz w:val="24"/>
        </w:rPr>
      </w:pPr>
    </w:p>
    <w:p w:rsidR="00CA1F91" w:rsidRPr="00481DCC" w:rsidRDefault="00CA1F91" w:rsidP="004B17EE">
      <w:pPr>
        <w:tabs>
          <w:tab w:val="left" w:pos="3274"/>
        </w:tabs>
        <w:spacing w:after="0" w:line="240" w:lineRule="auto"/>
        <w:rPr>
          <w:sz w:val="24"/>
        </w:rPr>
      </w:pPr>
    </w:p>
    <w:p w:rsidR="00CA1F91" w:rsidRPr="00481DCC" w:rsidRDefault="00CA1F91" w:rsidP="00CA1F91">
      <w:pPr>
        <w:spacing w:after="0" w:line="240" w:lineRule="auto"/>
        <w:rPr>
          <w:sz w:val="20"/>
        </w:rPr>
      </w:pPr>
      <w:r w:rsidRPr="00481DCC">
        <w:rPr>
          <w:sz w:val="24"/>
        </w:rPr>
        <w:t xml:space="preserve">        </w:t>
      </w:r>
      <w:r w:rsidRPr="00481DCC">
        <w:rPr>
          <w:rFonts w:ascii="Times New Roman" w:hAnsi="Times New Roman"/>
          <w:b/>
          <w:sz w:val="20"/>
          <w:szCs w:val="20"/>
        </w:rPr>
        <w:t>Проект решения:</w:t>
      </w:r>
      <w:bookmarkStart w:id="0" w:name="_GoBack"/>
      <w:bookmarkEnd w:id="0"/>
    </w:p>
    <w:p w:rsidR="00481DCC" w:rsidRPr="00904DC1" w:rsidRDefault="00CA1F91" w:rsidP="00CA1F91">
      <w:pPr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904DC1">
        <w:rPr>
          <w:rFonts w:ascii="Times New Roman" w:hAnsi="Times New Roman"/>
          <w:sz w:val="24"/>
          <w:szCs w:val="24"/>
        </w:rPr>
        <w:t xml:space="preserve">Проводить работу по преодолению </w:t>
      </w:r>
      <w:proofErr w:type="spellStart"/>
      <w:r w:rsidRPr="00904DC1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904DC1">
        <w:rPr>
          <w:rFonts w:ascii="Times New Roman" w:hAnsi="Times New Roman"/>
          <w:sz w:val="24"/>
          <w:szCs w:val="24"/>
        </w:rPr>
        <w:t xml:space="preserve"> обучающихся с применением дифференцированного подхода. </w:t>
      </w:r>
      <w:r w:rsidR="00481DCC" w:rsidRPr="00904DC1">
        <w:rPr>
          <w:rFonts w:ascii="Times New Roman" w:hAnsi="Times New Roman"/>
          <w:sz w:val="24"/>
          <w:szCs w:val="24"/>
        </w:rPr>
        <w:t xml:space="preserve">Срок: постоянно. </w:t>
      </w:r>
      <w:r w:rsidR="00C50BD4" w:rsidRPr="00904DC1">
        <w:rPr>
          <w:rFonts w:ascii="Times New Roman" w:hAnsi="Times New Roman"/>
          <w:sz w:val="24"/>
          <w:szCs w:val="24"/>
        </w:rPr>
        <w:t>Ответственные: учителя начальных классов.</w:t>
      </w:r>
    </w:p>
    <w:p w:rsidR="00CA1F91" w:rsidRPr="00904DC1" w:rsidRDefault="00CA1F91" w:rsidP="0089150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DC1">
        <w:rPr>
          <w:rFonts w:ascii="Times New Roman" w:hAnsi="Times New Roman"/>
          <w:sz w:val="24"/>
          <w:szCs w:val="24"/>
        </w:rPr>
        <w:t xml:space="preserve">Предоставить тематику конкретизированных УУД для работы на уроке для включения в план ВШК. </w:t>
      </w:r>
      <w:r w:rsidR="00481DCC" w:rsidRPr="00904DC1">
        <w:rPr>
          <w:rFonts w:ascii="Times New Roman" w:hAnsi="Times New Roman"/>
          <w:sz w:val="24"/>
          <w:szCs w:val="24"/>
        </w:rPr>
        <w:t>Срок: до 07.11.2025г.</w:t>
      </w:r>
      <w:r w:rsidRPr="00904DC1">
        <w:rPr>
          <w:rFonts w:ascii="Times New Roman" w:hAnsi="Times New Roman"/>
          <w:sz w:val="24"/>
          <w:szCs w:val="24"/>
        </w:rPr>
        <w:t xml:space="preserve"> постоянно. Ответственные: учителя начальных классов. </w:t>
      </w:r>
    </w:p>
    <w:p w:rsidR="00481DCC" w:rsidRPr="00904DC1" w:rsidRDefault="00481DCC" w:rsidP="00280A2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DC1">
        <w:rPr>
          <w:rFonts w:ascii="Times New Roman" w:hAnsi="Times New Roman" w:cs="Times New Roman"/>
          <w:sz w:val="24"/>
          <w:szCs w:val="24"/>
        </w:rPr>
        <w:t xml:space="preserve">Использовать в работе материалы </w:t>
      </w:r>
      <w:proofErr w:type="spellStart"/>
      <w:r w:rsidRPr="00904DC1">
        <w:rPr>
          <w:rFonts w:ascii="Times New Roman" w:hAnsi="Times New Roman" w:cs="Times New Roman"/>
          <w:sz w:val="24"/>
          <w:szCs w:val="24"/>
        </w:rPr>
        <w:t>демоурока</w:t>
      </w:r>
      <w:proofErr w:type="spellEnd"/>
      <w:r w:rsidRPr="00904DC1">
        <w:rPr>
          <w:rFonts w:ascii="Times New Roman" w:hAnsi="Times New Roman" w:cs="Times New Roman"/>
          <w:sz w:val="24"/>
          <w:szCs w:val="24"/>
        </w:rPr>
        <w:t xml:space="preserve">. Срок: 2 четверть. Ответственные: учителя начальных классов. </w:t>
      </w:r>
    </w:p>
    <w:p w:rsidR="00C50BD4" w:rsidRPr="00904DC1" w:rsidRDefault="00C50BD4" w:rsidP="00280A2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DC1">
        <w:rPr>
          <w:rFonts w:ascii="Times New Roman" w:hAnsi="Times New Roman" w:cs="Times New Roman"/>
          <w:sz w:val="24"/>
          <w:szCs w:val="24"/>
        </w:rPr>
        <w:t xml:space="preserve">Разработать демоверсии Контрольных материалов для проведения промежуточной </w:t>
      </w:r>
      <w:proofErr w:type="spellStart"/>
      <w:r w:rsidRPr="00904DC1">
        <w:rPr>
          <w:rFonts w:ascii="Times New Roman" w:hAnsi="Times New Roman" w:cs="Times New Roman"/>
          <w:sz w:val="24"/>
          <w:szCs w:val="24"/>
        </w:rPr>
        <w:t>атттестации</w:t>
      </w:r>
      <w:proofErr w:type="spellEnd"/>
      <w:r w:rsidRPr="00904DC1">
        <w:rPr>
          <w:rFonts w:ascii="Times New Roman" w:hAnsi="Times New Roman" w:cs="Times New Roman"/>
          <w:sz w:val="24"/>
          <w:szCs w:val="24"/>
        </w:rPr>
        <w:t xml:space="preserve"> по всем предметам начальной школы. Срок: до 25 ноября. Ответственные: учителя начальных классов.</w:t>
      </w:r>
    </w:p>
    <w:p w:rsidR="00CA1F91" w:rsidRPr="00481DCC" w:rsidRDefault="00CA1F91" w:rsidP="004B17EE">
      <w:pPr>
        <w:tabs>
          <w:tab w:val="left" w:pos="3274"/>
        </w:tabs>
        <w:spacing w:after="0" w:line="240" w:lineRule="auto"/>
        <w:rPr>
          <w:sz w:val="24"/>
        </w:rPr>
      </w:pPr>
    </w:p>
    <w:p w:rsidR="00FB0A1C" w:rsidRPr="00481DCC" w:rsidRDefault="00FB0A1C" w:rsidP="00FB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1C" w:rsidRPr="00481DCC" w:rsidRDefault="00FB0A1C" w:rsidP="00FB0A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1C" w:rsidRPr="00481DCC" w:rsidRDefault="00FB0A1C" w:rsidP="00FB0A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02" w:rsidRPr="00481DCC" w:rsidRDefault="00FB0A1C" w:rsidP="00CA1F91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B0A1C" w:rsidRPr="00481DCC" w:rsidRDefault="00FB0A1C" w:rsidP="0048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4D" w:rsidRPr="00481DCC" w:rsidRDefault="00D4644D" w:rsidP="00FB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44D" w:rsidRPr="00481DCC" w:rsidRDefault="00D4644D" w:rsidP="001046DF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sectPr w:rsidR="00D4644D" w:rsidRPr="00481DCC" w:rsidSect="004B17EE">
      <w:pgSz w:w="11906" w:h="16838"/>
      <w:pgMar w:top="426" w:right="42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FDF"/>
    <w:multiLevelType w:val="hybridMultilevel"/>
    <w:tmpl w:val="49DE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14CF"/>
    <w:multiLevelType w:val="multilevel"/>
    <w:tmpl w:val="19345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050B38"/>
    <w:multiLevelType w:val="hybridMultilevel"/>
    <w:tmpl w:val="0A12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65E70"/>
    <w:multiLevelType w:val="multilevel"/>
    <w:tmpl w:val="6A5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068"/>
    <w:multiLevelType w:val="hybridMultilevel"/>
    <w:tmpl w:val="6D4A52D4"/>
    <w:lvl w:ilvl="0" w:tplc="B90EEA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172801"/>
    <w:multiLevelType w:val="multilevel"/>
    <w:tmpl w:val="B58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91"/>
    <w:rsid w:val="000A36A3"/>
    <w:rsid w:val="000B4D86"/>
    <w:rsid w:val="000F5031"/>
    <w:rsid w:val="001046DF"/>
    <w:rsid w:val="001277BA"/>
    <w:rsid w:val="00167991"/>
    <w:rsid w:val="00181F86"/>
    <w:rsid w:val="001C3C91"/>
    <w:rsid w:val="00271F24"/>
    <w:rsid w:val="002738D2"/>
    <w:rsid w:val="002940EE"/>
    <w:rsid w:val="002C1D02"/>
    <w:rsid w:val="00320519"/>
    <w:rsid w:val="003710BF"/>
    <w:rsid w:val="003800CB"/>
    <w:rsid w:val="003A74A6"/>
    <w:rsid w:val="003D17F9"/>
    <w:rsid w:val="00413389"/>
    <w:rsid w:val="00414FE1"/>
    <w:rsid w:val="00481DCC"/>
    <w:rsid w:val="004B17EE"/>
    <w:rsid w:val="004D4314"/>
    <w:rsid w:val="00514B10"/>
    <w:rsid w:val="0058623A"/>
    <w:rsid w:val="00636F02"/>
    <w:rsid w:val="00697F18"/>
    <w:rsid w:val="006C4417"/>
    <w:rsid w:val="00704CDC"/>
    <w:rsid w:val="00711777"/>
    <w:rsid w:val="00790727"/>
    <w:rsid w:val="007B75BB"/>
    <w:rsid w:val="007C2BBB"/>
    <w:rsid w:val="00864DA0"/>
    <w:rsid w:val="00904DC1"/>
    <w:rsid w:val="00967AB4"/>
    <w:rsid w:val="00A60E07"/>
    <w:rsid w:val="00A67EFA"/>
    <w:rsid w:val="00AA39DF"/>
    <w:rsid w:val="00AC1C2A"/>
    <w:rsid w:val="00AE2BA7"/>
    <w:rsid w:val="00B75EE1"/>
    <w:rsid w:val="00BC6947"/>
    <w:rsid w:val="00BD72E2"/>
    <w:rsid w:val="00BF6440"/>
    <w:rsid w:val="00C36F68"/>
    <w:rsid w:val="00C50BD4"/>
    <w:rsid w:val="00C52056"/>
    <w:rsid w:val="00CA1F91"/>
    <w:rsid w:val="00CC4E2A"/>
    <w:rsid w:val="00CF1CEC"/>
    <w:rsid w:val="00D4644D"/>
    <w:rsid w:val="00D73C36"/>
    <w:rsid w:val="00D8788F"/>
    <w:rsid w:val="00DC2846"/>
    <w:rsid w:val="00DD4193"/>
    <w:rsid w:val="00DD5E03"/>
    <w:rsid w:val="00E020EF"/>
    <w:rsid w:val="00E45717"/>
    <w:rsid w:val="00E74F74"/>
    <w:rsid w:val="00EE767F"/>
    <w:rsid w:val="00F01B45"/>
    <w:rsid w:val="00F47594"/>
    <w:rsid w:val="00F54EB5"/>
    <w:rsid w:val="00F6061A"/>
    <w:rsid w:val="00FB0A1C"/>
    <w:rsid w:val="00FC1700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F5555-C008-4C14-9C2C-6E8CA411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46"/>
    <w:pPr>
      <w:ind w:left="720"/>
      <w:contextualSpacing/>
    </w:pPr>
  </w:style>
  <w:style w:type="table" w:styleId="a4">
    <w:name w:val="Table Grid"/>
    <w:basedOn w:val="a1"/>
    <w:uiPriority w:val="39"/>
    <w:rsid w:val="00DC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41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4193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D464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4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CD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E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E83E1-384B-4B7E-9F5D-AB91DE76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24</cp:revision>
  <cp:lastPrinted>2025-10-23T07:28:00Z</cp:lastPrinted>
  <dcterms:created xsi:type="dcterms:W3CDTF">2024-08-15T04:26:00Z</dcterms:created>
  <dcterms:modified xsi:type="dcterms:W3CDTF">2025-11-07T04:54:00Z</dcterms:modified>
</cp:coreProperties>
</file>