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E6C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01010"/>
          <w:sz w:val="24"/>
          <w:szCs w:val="24"/>
          <w:lang w:eastAsia="ru-RU"/>
        </w:rPr>
        <w:t>Описание эффективных практик наставничества</w:t>
      </w:r>
      <w:r>
        <w:rPr>
          <w:rFonts w:ascii="Times New Roman" w:hAnsi="Times New Roman" w:eastAsia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</w:p>
    <w:p w14:paraId="6632E7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01010"/>
          <w:sz w:val="24"/>
          <w:szCs w:val="24"/>
          <w:lang w:eastAsia="ru-RU"/>
        </w:rPr>
        <w:t>за 2025-2026 учебный год</w:t>
      </w:r>
    </w:p>
    <w:p w14:paraId="36D16ED6">
      <w:pPr>
        <w:shd w:val="clear" w:color="auto" w:fill="FFFFFF"/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Cs/>
          <w:color w:val="10101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  <w:t xml:space="preserve">  Педагог-наставник</w:t>
      </w:r>
      <w:r>
        <w:rPr>
          <w:rFonts w:ascii="Times New Roman" w:hAnsi="Times New Roman" w:eastAsia="Times New Roman" w:cs="Times New Roman"/>
          <w:color w:val="101010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  <w:t xml:space="preserve"> Степанюк Светлана Викторовна, учитель истории и обществознания (стаж работы 22 лет)</w:t>
      </w:r>
    </w:p>
    <w:p w14:paraId="02B7B457">
      <w:pPr>
        <w:shd w:val="clear" w:color="auto" w:fill="FFFFFF"/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01010"/>
          <w:sz w:val="24"/>
          <w:szCs w:val="24"/>
          <w:lang w:eastAsia="ru-RU"/>
        </w:rPr>
        <w:t xml:space="preserve">             Наставляемый –</w:t>
      </w:r>
      <w:r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  <w:t xml:space="preserve"> Овсянникова Дарья Александровна, учитель истории и обществознания.</w:t>
      </w:r>
    </w:p>
    <w:p w14:paraId="4AB836B6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01010"/>
          <w:sz w:val="24"/>
          <w:szCs w:val="24"/>
          <w:lang w:eastAsia="ru-RU"/>
        </w:rPr>
        <w:t>Персонализированная форма наставничества.</w:t>
      </w:r>
    </w:p>
    <w:p w14:paraId="3F62CE2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Содействие в формировании профессионального роста педагога, через приобретенные новые профессиональные навыки и умения в подготовке обучающихся к итоговой аттестации.</w:t>
      </w:r>
    </w:p>
    <w:p w14:paraId="48C4A5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2806"/>
        <w:gridCol w:w="2896"/>
      </w:tblGrid>
      <w:tr w14:paraId="6B59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3F0E1680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Перечень мероприятий</w:t>
            </w:r>
          </w:p>
        </w:tc>
        <w:tc>
          <w:tcPr>
            <w:tcW w:w="2806" w:type="dxa"/>
          </w:tcPr>
          <w:p w14:paraId="155F6EA4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896" w:type="dxa"/>
          </w:tcPr>
          <w:p w14:paraId="6BEC6014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Результат</w:t>
            </w:r>
          </w:p>
        </w:tc>
      </w:tr>
      <w:tr w14:paraId="2FCE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6B7509B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 за процессом формирования предметных и метапредметных результатов учащихся.</w:t>
            </w:r>
          </w:p>
        </w:tc>
        <w:tc>
          <w:tcPr>
            <w:tcW w:w="2806" w:type="dxa"/>
          </w:tcPr>
          <w:p w14:paraId="0F529955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2896" w:type="dxa"/>
          </w:tcPr>
          <w:p w14:paraId="402A97F1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Своевременно учитывать недочеты в работе и устранять пробелы в знаниях учащихся</w:t>
            </w:r>
          </w:p>
        </w:tc>
      </w:tr>
      <w:tr w14:paraId="349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026EA2B6">
            <w:pPr>
              <w:pStyle w:val="15"/>
              <w:shd w:val="clear" w:color="auto" w:fill="FFFFFF"/>
              <w:spacing w:before="0" w:beforeAutospacing="0" w:after="0" w:afterAutospacing="0"/>
              <w:ind w:left="104"/>
              <w:rPr>
                <w:color w:val="000000"/>
              </w:rPr>
            </w:pPr>
            <w:r>
              <w:rPr>
                <w:rStyle w:val="14"/>
                <w:color w:val="000000"/>
              </w:rPr>
              <w:t>Разработка урока в соответствии с рациональным применением</w:t>
            </w:r>
          </w:p>
          <w:p w14:paraId="5662927C">
            <w:pPr>
              <w:pStyle w:val="15"/>
              <w:shd w:val="clear" w:color="auto" w:fill="FFFFFF"/>
              <w:spacing w:before="0" w:beforeAutospacing="0" w:after="0" w:afterAutospacing="0"/>
              <w:ind w:left="104"/>
              <w:rPr>
                <w:color w:val="000000"/>
              </w:rPr>
            </w:pPr>
            <w:r>
              <w:rPr>
                <w:rStyle w:val="14"/>
                <w:color w:val="000000"/>
              </w:rPr>
              <w:t>методов обучения. Применение индивидуального и дифференцированного подхода на уроках.</w:t>
            </w:r>
          </w:p>
        </w:tc>
        <w:tc>
          <w:tcPr>
            <w:tcW w:w="2806" w:type="dxa"/>
          </w:tcPr>
          <w:p w14:paraId="5B06C3FA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896" w:type="dxa"/>
          </w:tcPr>
          <w:p w14:paraId="5B6B82B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методических материалов.</w:t>
            </w:r>
          </w:p>
        </w:tc>
      </w:tr>
      <w:tr w14:paraId="253B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6A34519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Подбор  необходимых методических материалов при подготовки к конкурсу «Учитель года» в помощь наставляемому.</w:t>
            </w:r>
          </w:p>
        </w:tc>
        <w:tc>
          <w:tcPr>
            <w:tcW w:w="2806" w:type="dxa"/>
          </w:tcPr>
          <w:p w14:paraId="1101539F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896" w:type="dxa"/>
          </w:tcPr>
          <w:p w14:paraId="6F44D6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методических материалов. Участие в конкурсе «Учитель года»</w:t>
            </w:r>
          </w:p>
        </w:tc>
      </w:tr>
      <w:tr w14:paraId="4B90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09CAB74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новыми педагогическими технологиями.</w:t>
            </w:r>
          </w:p>
        </w:tc>
        <w:tc>
          <w:tcPr>
            <w:tcW w:w="2806" w:type="dxa"/>
          </w:tcPr>
          <w:p w14:paraId="51FAE9B0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2896" w:type="dxa"/>
          </w:tcPr>
          <w:p w14:paraId="740A0C69">
            <w:pPr>
              <w:pStyle w:val="16"/>
              <w:shd w:val="clear" w:color="auto" w:fill="FFFFFF"/>
              <w:spacing w:before="0" w:beforeAutospacing="0" w:after="0" w:afterAutospacing="0"/>
              <w:ind w:left="104"/>
              <w:rPr>
                <w:color w:val="000000"/>
              </w:rPr>
            </w:pPr>
            <w:r>
              <w:rPr>
                <w:rStyle w:val="14"/>
                <w:color w:val="000000"/>
              </w:rPr>
              <w:t>Использование на</w:t>
            </w:r>
          </w:p>
          <w:p w14:paraId="1A461AA6">
            <w:pPr>
              <w:pStyle w:val="15"/>
              <w:shd w:val="clear" w:color="auto" w:fill="FFFFFF"/>
              <w:spacing w:before="0" w:beforeAutospacing="0" w:after="0" w:afterAutospacing="0"/>
              <w:ind w:left="104"/>
              <w:rPr>
                <w:color w:val="000000"/>
              </w:rPr>
            </w:pPr>
            <w:r>
              <w:rPr>
                <w:rStyle w:val="14"/>
                <w:color w:val="000000"/>
              </w:rPr>
              <w:t>уроках методов и приемов развития познавательной мотивации учащихся.</w:t>
            </w:r>
          </w:p>
          <w:p w14:paraId="5A77E172">
            <w:pPr>
              <w:pStyle w:val="15"/>
              <w:shd w:val="clear" w:color="auto" w:fill="FFFFFF"/>
              <w:spacing w:before="0" w:beforeAutospacing="0" w:after="0" w:afterAutospacing="0"/>
              <w:ind w:left="104" w:right="142"/>
              <w:rPr>
                <w:color w:val="000000"/>
              </w:rPr>
            </w:pPr>
            <w:r>
              <w:rPr>
                <w:rStyle w:val="14"/>
                <w:color w:val="000000"/>
              </w:rPr>
              <w:t>Участие в предметной декаде.</w:t>
            </w:r>
          </w:p>
        </w:tc>
      </w:tr>
      <w:tr w14:paraId="1F01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401DE06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методов  критериального оценивания при подготовке к урокам.</w:t>
            </w:r>
          </w:p>
        </w:tc>
        <w:tc>
          <w:tcPr>
            <w:tcW w:w="2806" w:type="dxa"/>
          </w:tcPr>
          <w:p w14:paraId="2E27C9F3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2896" w:type="dxa"/>
          </w:tcPr>
          <w:p w14:paraId="7DDA95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Разработка листов – оценивания.</w:t>
            </w:r>
          </w:p>
          <w:p w14:paraId="5A7DFD3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Выступление на секции ШМО учителей истории.</w:t>
            </w:r>
          </w:p>
        </w:tc>
      </w:tr>
      <w:tr w14:paraId="413A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1399D56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Проектная работа на уроках и во внеурочное время.</w:t>
            </w:r>
          </w:p>
        </w:tc>
        <w:tc>
          <w:tcPr>
            <w:tcW w:w="2806" w:type="dxa"/>
          </w:tcPr>
          <w:p w14:paraId="483B0078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2896" w:type="dxa"/>
          </w:tcPr>
          <w:p w14:paraId="33CB88AA">
            <w:pPr>
              <w:pStyle w:val="15"/>
              <w:shd w:val="clear" w:color="auto" w:fill="FFFFFF"/>
              <w:spacing w:before="0" w:beforeAutospacing="0" w:after="0" w:afterAutospacing="0"/>
              <w:ind w:left="104" w:right="142"/>
              <w:rPr>
                <w:color w:val="000000"/>
              </w:rPr>
            </w:pPr>
            <w:r>
              <w:rPr>
                <w:rStyle w:val="14"/>
                <w:color w:val="000000"/>
              </w:rPr>
              <w:t>Развитие личного, творческого и педагогического потенциалов нового специалиста.</w:t>
            </w:r>
          </w:p>
          <w:p w14:paraId="134F03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CE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662368B5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Этап завершения наставничества</w:t>
            </w:r>
          </w:p>
        </w:tc>
      </w:tr>
      <w:tr w14:paraId="190C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7105466F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Перечень мероприятий</w:t>
            </w:r>
          </w:p>
        </w:tc>
        <w:tc>
          <w:tcPr>
            <w:tcW w:w="2806" w:type="dxa"/>
          </w:tcPr>
          <w:p w14:paraId="27E7C846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896" w:type="dxa"/>
          </w:tcPr>
          <w:p w14:paraId="2ADF71E6"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Результат</w:t>
            </w:r>
          </w:p>
        </w:tc>
      </w:tr>
      <w:tr w14:paraId="7F59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3E16F74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Выступление на секции ШМО учителей истории </w:t>
            </w:r>
          </w:p>
        </w:tc>
        <w:tc>
          <w:tcPr>
            <w:tcW w:w="2806" w:type="dxa"/>
          </w:tcPr>
          <w:p w14:paraId="6B69EB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96" w:type="dxa"/>
          </w:tcPr>
          <w:p w14:paraId="3DDC356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Распространение опыта работы.</w:t>
            </w:r>
          </w:p>
        </w:tc>
      </w:tr>
      <w:tr w14:paraId="0733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3" w:type="dxa"/>
          </w:tcPr>
          <w:p w14:paraId="18C389A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Самодиагностика на выявление приоритетных направлений профессионального развития и сравнение результатов со стартовой диагностикой</w:t>
            </w:r>
          </w:p>
        </w:tc>
        <w:tc>
          <w:tcPr>
            <w:tcW w:w="2806" w:type="dxa"/>
          </w:tcPr>
          <w:p w14:paraId="22C83B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96" w:type="dxa"/>
          </w:tcPr>
          <w:p w14:paraId="776004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E0E03B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36130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Результат: </w:t>
      </w:r>
    </w:p>
    <w:p w14:paraId="000022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течение трех месяцев педагогу оказывалась помощь педагогом-наставником в вопросах совершенствования теоретических и практических знаний, повышения профессионального мастерства.</w:t>
      </w:r>
    </w:p>
    <w:p w14:paraId="2DE62822">
      <w:pPr>
        <w:pStyle w:val="15"/>
        <w:shd w:val="clear" w:color="auto" w:fill="FFFFFF"/>
        <w:spacing w:before="0" w:beforeAutospacing="0" w:after="0" w:afterAutospacing="0"/>
        <w:ind w:left="104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С целью оказания помощи проводились консультации и беседы по следующим вопросам: </w:t>
      </w:r>
      <w:r>
        <w:rPr>
          <w:rStyle w:val="14"/>
          <w:color w:val="000000"/>
        </w:rPr>
        <w:t>Разработка урока в соответствии с рациональным применением</w:t>
      </w:r>
    </w:p>
    <w:p w14:paraId="0C943FF5">
      <w:pPr>
        <w:pStyle w:val="15"/>
        <w:shd w:val="clear" w:color="auto" w:fill="FFFFFF"/>
        <w:spacing w:before="0" w:beforeAutospacing="0" w:after="0" w:afterAutospacing="0"/>
        <w:ind w:left="104"/>
        <w:jc w:val="both"/>
        <w:rPr>
          <w:color w:val="000000"/>
          <w:sz w:val="22"/>
          <w:szCs w:val="22"/>
        </w:rPr>
      </w:pPr>
      <w:r>
        <w:rPr>
          <w:rStyle w:val="14"/>
          <w:color w:val="000000"/>
        </w:rPr>
        <w:t xml:space="preserve">методов обучения. Применение индивидуального и дифференцированного подхода на уроках. </w:t>
      </w:r>
      <w:r>
        <w:t xml:space="preserve">Подбор необходимых методических материалов при подготовке к конкурсу «Учитель года» в помощь наставляемому. </w:t>
      </w:r>
      <w:r>
        <w:rPr>
          <w:color w:val="000000"/>
          <w:shd w:val="clear" w:color="auto" w:fill="FFFFFF"/>
        </w:rPr>
        <w:t>Знакомство с новыми педагогическими технологиями.</w:t>
      </w:r>
      <w:r>
        <w:rPr>
          <w:color w:val="000000"/>
        </w:rPr>
        <w:t xml:space="preserve">    В ходе посещения уроков и консультаций выявлялись затруднения в педагогической практике и оказывалась методическая помощь в работе с детьми с низкой учебной мотивацией. Педагог стремится осуществлять индивидуальный подход в работе с учетом возрастных особенностей учащихся и рационально использовать время на уроке, используя смену видов деятельности. </w:t>
      </w:r>
    </w:p>
    <w:p w14:paraId="000F5F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 Совместно с педагогом проводился анализ проведенного им урока, давались методические рекомендации по правильности составления поурочного плана урока и консультации умения достичь цели, поставленной на уроке. </w:t>
      </w:r>
    </w:p>
    <w:p w14:paraId="088376CB">
      <w:pPr>
        <w:tabs>
          <w:tab w:val="left" w:pos="2694"/>
        </w:tabs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Педагог Овсянникова Дарья Александровна при подготовке к урокам использует современные приёмы и методы работы.  </w:t>
      </w:r>
    </w:p>
    <w:p w14:paraId="33910E7D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   молодой педагог </w:t>
      </w:r>
      <w:r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принял участие в   </w:t>
      </w:r>
      <w:r>
        <w:rPr>
          <w:rFonts w:ascii="Times New Roman" w:hAnsi="Times New Roman" w:cs="Times New Roman"/>
          <w:sz w:val="24"/>
          <w:szCs w:val="24"/>
        </w:rPr>
        <w:t>работе методического объединения учителей социально-гуманитарного цикла, методического совета, в работе творческих групп, участие в конкурсе «Учитель года – 2026»</w:t>
      </w:r>
    </w:p>
    <w:p w14:paraId="2A950C14">
      <w:pPr>
        <w:tabs>
          <w:tab w:val="left" w:pos="2694"/>
        </w:tabs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Обучающиеся Овсянниковой Д.А.  – участники муниципальных конкурсов и олимпиад.</w:t>
      </w:r>
    </w:p>
    <w:p w14:paraId="0D1F7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14:paraId="4FD9F1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1EB2D9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Дарья Александровна успешно овладевает методами и средствами обучения. Грамотно и оперативно ведёт школьную документацию. Активно принимает участие в конкурсах школьного, муниципального уровня. В педагогическом коллективе сложились доброжелательные отношения.</w:t>
      </w:r>
    </w:p>
    <w:p w14:paraId="6E87BF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26E5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76D7FB3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101010"/>
          <w:sz w:val="24"/>
          <w:szCs w:val="24"/>
          <w:lang w:eastAsia="ru-RU"/>
        </w:rPr>
        <w:t>Педагог-наставник</w:t>
      </w:r>
      <w:r>
        <w:rPr>
          <w:rFonts w:ascii="Times New Roman" w:hAnsi="Times New Roman" w:eastAsia="Times New Roman" w:cs="Times New Roman"/>
          <w:color w:val="1010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/__________/ Степанюк С.В./</w:t>
      </w:r>
    </w:p>
    <w:p w14:paraId="02048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0A8F354">
      <w:pPr>
        <w:pStyle w:val="7"/>
        <w:ind w:left="0" w:firstLine="709"/>
        <w:jc w:val="both"/>
      </w:pPr>
    </w:p>
    <w:p w14:paraId="19329699">
      <w:pPr>
        <w:pStyle w:val="7"/>
        <w:ind w:left="0" w:firstLine="709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43"/>
    <w:rsid w:val="00013875"/>
    <w:rsid w:val="000A0F60"/>
    <w:rsid w:val="000F4117"/>
    <w:rsid w:val="00102577"/>
    <w:rsid w:val="00113551"/>
    <w:rsid w:val="001319BD"/>
    <w:rsid w:val="00251C77"/>
    <w:rsid w:val="003E0995"/>
    <w:rsid w:val="003F266C"/>
    <w:rsid w:val="003F67D3"/>
    <w:rsid w:val="0049242C"/>
    <w:rsid w:val="00527CDB"/>
    <w:rsid w:val="00591E1C"/>
    <w:rsid w:val="005B60E4"/>
    <w:rsid w:val="00684651"/>
    <w:rsid w:val="008616B2"/>
    <w:rsid w:val="00867A79"/>
    <w:rsid w:val="008C30C2"/>
    <w:rsid w:val="00921943"/>
    <w:rsid w:val="009840F0"/>
    <w:rsid w:val="0099074A"/>
    <w:rsid w:val="00AB719F"/>
    <w:rsid w:val="00B125D7"/>
    <w:rsid w:val="00BB426B"/>
    <w:rsid w:val="00BF3FEA"/>
    <w:rsid w:val="00D320D2"/>
    <w:rsid w:val="00D35664"/>
    <w:rsid w:val="00DE35E5"/>
    <w:rsid w:val="00E424C0"/>
    <w:rsid w:val="00F2638E"/>
    <w:rsid w:val="00FC6AC3"/>
    <w:rsid w:val="39702974"/>
    <w:rsid w:val="5AB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  <w:ind w:left="580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2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580" w:hanging="360"/>
    </w:pPr>
    <w:rPr>
      <w:rFonts w:ascii="Times New Roman" w:hAnsi="Times New Roman" w:eastAsia="Times New Roman" w:cs="Times New Roman"/>
    </w:rPr>
  </w:style>
  <w:style w:type="character" w:customStyle="1" w:styleId="13">
    <w:name w:val="Основной текст Знак"/>
    <w:basedOn w:val="3"/>
    <w:link w:val="7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2"/>
    <w:basedOn w:val="3"/>
    <w:qFormat/>
    <w:uiPriority w:val="0"/>
  </w:style>
  <w:style w:type="paragraph" w:customStyle="1" w:styleId="15">
    <w:name w:val="c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564</Words>
  <Characters>3215</Characters>
  <Lines>26</Lines>
  <Paragraphs>7</Paragraphs>
  <TotalTime>33</TotalTime>
  <ScaleCrop>false</ScaleCrop>
  <LinksUpToDate>false</LinksUpToDate>
  <CharactersWithSpaces>3772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2024-06-04T16:24:00Z</dcterms:created>
  <dc:creator>12</dc:creator>
  <cp:lastModifiedBy>Елена Елена</cp:lastModifiedBy>
  <dcterms:modified xsi:type="dcterms:W3CDTF">2026-05-26T04:05:09Z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ACAA4F8517734BD98A5B109CA167AF64_13</vt:lpwstr>
  </property>
</Properties>
</file>