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8926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left="0" w:right="0" w:firstLine="210"/>
        <w:jc w:val="center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32"/>
          <w:szCs w:val="32"/>
          <w:lang w:val="ru-RU"/>
        </w:rPr>
        <w:t>«Роль русской народной игрушки в патриотическом воспитании детей»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.</w:t>
      </w:r>
    </w:p>
    <w:p w14:paraId="3015F43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left="0" w:right="0" w:firstLine="1680" w:firstLineChars="70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Мастер-класс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«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Роспись матрешки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».</w:t>
      </w:r>
    </w:p>
    <w:p w14:paraId="641499C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single"/>
          <w:shd w:val="clear" w:fill="FFFFFF"/>
        </w:rPr>
        <w:t>Подготовила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воспитатель Кендысь Лариса Владимировна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.</w:t>
      </w:r>
    </w:p>
    <w:p w14:paraId="0A36394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right="0"/>
        <w:jc w:val="both"/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single"/>
          <w:shd w:val="clear" w:fill="FFFFFF"/>
        </w:rPr>
        <w:t>Задачи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: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П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овышать компетентность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педагогов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в области истории и культуры русского народа.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 Р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асширить знания о русско - народных традициях.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П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ривлечь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педагогов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 к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росписи матрешки</w:t>
      </w:r>
      <w:r>
        <w:rPr>
          <w:rStyle w:val="6"/>
          <w:rFonts w:hint="default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.</w:t>
      </w:r>
    </w:p>
    <w:p w14:paraId="40FD690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u w:val="single"/>
          <w:shd w:val="clear" w:fill="FFFFFF"/>
        </w:rPr>
        <w:t>Оборудование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: Ноутбук,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проектор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 салфетки влажные, обычные, кисти белка мягкая, жесткая, краски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гуашевые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, непроливайки,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картонные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 заготовки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матрешек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презентация.</w:t>
      </w:r>
    </w:p>
    <w:p w14:paraId="32905C9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right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lang w:val="ru-RU"/>
        </w:rPr>
      </w:pPr>
      <w:r>
        <w:rPr>
          <w:rFonts w:hint="default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СЛАЙД 1</w:t>
      </w:r>
    </w:p>
    <w:p w14:paraId="74C6588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Добрый день,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 уважаемые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коллеги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!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Сегодня мы поговорим о важной и интересной теме «Роль русской народной игрушки в патриотическом воспитании детей». Эта тема особенно актуальна, ведь через традиционные ремёсла и игры дети учатся понимать культурные корни своей страны,уважать её историю и традиции.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Народные игрушки это не только забавы, это целый мир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который передаётся из поколение к поколению, сохраняя мудрость и дух народа.  Игры с народными игрушками помогают развивать важные качества, трудолюбие, уважение к традициям, любовь к своему краю.Когда ребёнок играет с деревянной лошадкой или расписывает матрёшку он погружается в атмосферу старинных обычаев,чувствует связь с предками.</w:t>
      </w:r>
    </w:p>
    <w:p w14:paraId="155489A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По материалом из которых сделаны игрушки различают:</w:t>
      </w:r>
    </w:p>
    <w:p w14:paraId="160B921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Fonts w:hint="default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СЛАЙД 2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-глинянные (каргапольские,дымковские, филимоновские)</w:t>
      </w:r>
    </w:p>
    <w:p w14:paraId="787E4D5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Fonts w:hint="default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СЛАЙД 3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-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в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олжские из лозы (санки, погремушки, корзинки)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, п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ензензенские, Томбовские,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Калужские (соломенные)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,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игрушки из бересты, тряпичные.</w:t>
      </w:r>
    </w:p>
    <w:p w14:paraId="029EB13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Fonts w:hint="default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СЛАЙД 4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-деревянные 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матрёшки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(богородская, сергеево-посадская. </w:t>
      </w:r>
      <w:r>
        <w:rPr>
          <w:rFonts w:hint="default" w:ascii="Times New Roman" w:hAnsi="Times New Roman" w:cs="Times New Roman"/>
          <w:i w:val="0"/>
          <w:iCs w:val="0"/>
          <w:color w:val="111111"/>
          <w:spacing w:val="0"/>
          <w:sz w:val="24"/>
          <w:szCs w:val="24"/>
          <w:shd w:val="clear" w:fill="FFFFFF"/>
          <w:lang w:val="ru-RU"/>
        </w:rPr>
        <w:t>П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олхов-майданская, семёновская..) </w:t>
      </w:r>
    </w:p>
    <w:p w14:paraId="314B8C4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В народной игрушке скрыт особый смысл. Например матрёшка она состоит из нескольких кукол и символизирует материнство, семью и родственные связи. От одной матрёшки появляются другие. Так же как и в реальной жизни у мамы появляются детки,а когда они подрастают, появляются новые члены семьи. </w:t>
      </w:r>
    </w:p>
    <w:p w14:paraId="75E0EBB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Когда ребёнок играет с деревянной лошадкой или расписывает матрёшку он погружается в атмосферу старинных обычаев,чувствует связь с предками. Это способствует гордости за свою страну, свой народ.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Матрешка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- игрушка не только красивая, но и полезная. Играя с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матр</w:t>
      </w:r>
      <w:r>
        <w:rPr>
          <w:rStyle w:val="6"/>
          <w:rFonts w:hint="default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ё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шками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, реб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ё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нок легко осваивает такие понятия, как количество, размер, форма.</w:t>
      </w:r>
    </w:p>
    <w:p w14:paraId="5EEE893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СЛАЙД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5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Существует предположение о том, что </w:t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матр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ёшка имеет японские корни.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Японская игрушка – это лысоватый старичок, с вытянутой вверх головой от многочисленных раздумий. Разные по размеру фигурки  вставляются одна в другую.</w:t>
      </w:r>
    </w:p>
    <w:p w14:paraId="34F0031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СЛАЙД</w:t>
      </w:r>
      <w:r>
        <w:rPr>
          <w:rFonts w:hint="default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6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 Автором матрёшки был токарь Михаил Звёздочкин, а расписал первую матрёшку в образе крестьянской девочки, названной именем Матрёшка (Матрёна), художник Сергей Малютин.  Было это в 1890 году, в подмосковном городе Подольске.</w:t>
      </w:r>
    </w:p>
    <w:p w14:paraId="78BD8FE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111111"/>
          <w:spacing w:val="0"/>
          <w:sz w:val="24"/>
          <w:szCs w:val="24"/>
          <w:shd w:val="clear" w:fill="FFFFFF"/>
          <w:lang w:val="ru-RU"/>
        </w:rPr>
        <w:t>СЛАЙД</w:t>
      </w:r>
      <w:r>
        <w:rPr>
          <w:rFonts w:hint="default" w:cs="Times New Roman"/>
          <w:b/>
          <w:bCs/>
          <w:i w:val="0"/>
          <w:iCs w:val="0"/>
          <w:color w:val="111111"/>
          <w:spacing w:val="0"/>
          <w:sz w:val="24"/>
          <w:szCs w:val="24"/>
          <w:shd w:val="clear" w:fill="FFFFFF"/>
          <w:lang w:val="ru-RU"/>
        </w:rPr>
        <w:t xml:space="preserve"> 7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Первая русская матрёшка, выточенная Василием Звёздочкиным и расписанная Сергеем Малютиным, была  восьмиместной. Все фигурки отличались друг от друга, изображали деревенских девочек и мальчиков. Первая держала черного петуха, а последняя, восьмая изображала спелёнутого младенца.</w:t>
      </w:r>
    </w:p>
    <w:p w14:paraId="1D45E55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СЛАЙД </w:t>
      </w:r>
      <w:r>
        <w:rPr>
          <w:rFonts w:hint="default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8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Делают матрёшку из липы, берёзы и осины, древесина эта мягкая и её легко обрабатывать. Мастер берёт небольшую чурочку, закрепляет ее на станке и, держа резец особым образом, вытачивает малышку-матр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ё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шку. Затем вытачивается нижняя часть второй матр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ё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шки, ее верх, и так далее, до самой старшей куклы.</w:t>
      </w:r>
    </w:p>
    <w:p w14:paraId="586D0FC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СЛАЙД</w:t>
      </w:r>
      <w:r>
        <w:rPr>
          <w:rFonts w:hint="default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9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Интересно и то, что после появления первой детской матр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ё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шки в разных районах России художники начали расписывать матр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ё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шек, так понравилась им эта кукла! И все они делали это по-разному. Сергиев Посад, Полхов Майдан, Вятка, город Семенов – древние центры народных промыслов, которым матрешка помогла стать знаменитыми. Любопытно, что самая большая матр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ё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шка – семеновская – высотой 1 метр, насчитывает 72 фигурки. А самая маленькая матр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ё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шка 1.1 миллиметр, сделана из слоновой кости.</w:t>
      </w:r>
    </w:p>
    <w:p w14:paraId="32E1778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СЛАЙД</w:t>
      </w:r>
      <w:r>
        <w:rPr>
          <w:rFonts w:hint="default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10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В Нижегородской области в городе Семёнов,  есть центр росписи матрёшек. Отсюда и название - Семёновская матрёшка. Особенность росписи этой игрушки в том, что весь фартук матрёшки занимают букеты цветов. А главные цвета – жёлтый, лимонный, зелёный, малиновый.</w:t>
      </w:r>
    </w:p>
    <w:p w14:paraId="427B646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Fonts w:hint="default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СЛАЙД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11 </w:t>
      </w:r>
      <w:r>
        <w:rPr>
          <w:rFonts w:hint="default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Загорская матрёшка</w:t>
      </w:r>
      <w:r>
        <w:rPr>
          <w:rFonts w:hint="default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.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Эта игрушка  похожа на первую матрешку с петухом в руках. Она и сейчас часто держит в руках корзинку, букетик цветов, ягоды и другие предметы.  Расписывают ее по белому дереву гуашевыми красками. Овал лица и руки закрашивают «телесным» цветом. Две пряди волос прячутся под платок, двумя точками изображают нос, а губы выполняют тремя точками: две вверху, одна внизу и готовы губы бантиком. Платок у матрешки завязан узлом. Далее мастер рисует рукава кофты, сарафан. Платок и передник оформляются простым цветочным узором. Закончив роспись, мастер покрывает матрешку лаком. От этого она становится еще ярче и нарядне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.</w:t>
      </w:r>
    </w:p>
    <w:p w14:paraId="4217E05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Fonts w:hint="default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СЛАЙД 12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Матрёшка из села Полхов – Майдан Нижегородской области. У этих матрёшек нет таких деталей, как сарафан , фартук, руки. Лицо обрамляют кудри. На голове трилистник розана. Основной элемент росписи – цветок шиповника (роза) и полураскрытые бутоны на ветках. </w:t>
      </w:r>
    </w:p>
    <w:p w14:paraId="0A7FBAA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СЛАЙД  13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Вятская матрёшка- наиболее северная из всех российских матрёшек. Матрёшку не только расписывают  анилиновыми красками, но и украшают соломкой.</w:t>
      </w:r>
    </w:p>
    <w:p w14:paraId="3208583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Fonts w:hint="default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СЛАЙД 14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Современная матрё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ш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ка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. 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Всё чаще можно встретить   матрёшек  в стиле народной декоративной росписи. Мастера бережно сохраняют традиции  русского народного творчества.</w:t>
      </w:r>
      <w:bookmarkStart w:id="0" w:name="_GoBack"/>
      <w:bookmarkEnd w:id="0"/>
    </w:p>
    <w:p w14:paraId="744CDDE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right="0" w:firstLine="120" w:firstLineChars="5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Fonts w:hint="default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СЛАЙД 15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Я приглашаю вас на мастер-класс «Роспись матрёшки городецким узором»</w:t>
      </w:r>
    </w:p>
    <w:p w14:paraId="3A59B61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Практическая работа</w:t>
      </w:r>
    </w:p>
    <w:p w14:paraId="18FE723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Для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росписи матрешки нам потребуются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шаблоны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матрешки из 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картона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краски для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росписи</w:t>
      </w:r>
      <w:r>
        <w:rPr>
          <w:rStyle w:val="6"/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,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 кисти  салфетки.</w:t>
      </w:r>
    </w:p>
    <w:p w14:paraId="056EA00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>Можно использовать такие элементы городецкого узора: купавка,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>городецкая роза,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>ромашка, розан.</w:t>
      </w:r>
    </w:p>
    <w:p w14:paraId="41AD91E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 xml:space="preserve">1 этап.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>Расписываем лицо и платок.</w:t>
      </w:r>
    </w:p>
    <w:p w14:paraId="2BDFD4B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>В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>росписи этой матрёшки использованы такие элементы как городецкая роза и ромашки. Кто желает может заменить или добавить какой-то элемент росписи.</w:t>
      </w:r>
    </w:p>
    <w:p w14:paraId="3FF59A3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>2 этап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>. С начала делаем подмалёвки, розовый круг с лепестками для розы  и два голубых круга поменьше для ромашек</w:t>
      </w:r>
    </w:p>
    <w:p w14:paraId="13A20BC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>3 этап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>. Теперь рисуем и тонируем листья светло-зелёной краской  между цветами.</w:t>
      </w:r>
    </w:p>
    <w:p w14:paraId="75A7BF6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>4 этап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>.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>Наносим тенёвку на  бордовую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 xml:space="preserve"> розу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 xml:space="preserve"> .</w:t>
      </w:r>
    </w:p>
    <w:p w14:paraId="40EBB3A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</w:pPr>
      <w:r>
        <w:rPr>
          <w:rFonts w:hint="default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 xml:space="preserve"> этап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>. Теперь делаем оживку белой краской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 xml:space="preserve"> на розе и на ромашках.</w:t>
      </w:r>
    </w:p>
    <w:p w14:paraId="1238F71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</w:pPr>
      <w:r>
        <w:rPr>
          <w:rFonts w:hint="default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 xml:space="preserve"> этап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>.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>Подчеркнём контур листа с одной стороны тёмно-зелёным или чёрным цветом и сделаем три прожилки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 xml:space="preserve">, а на ромашке добавляем черные лепестки. </w:t>
      </w:r>
    </w:p>
    <w:p w14:paraId="6DDECE1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both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</w:pPr>
      <w:r>
        <w:rPr>
          <w:rFonts w:hint="default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 xml:space="preserve"> 7 этап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>Тонируем сарафан</w:t>
      </w:r>
      <w:r>
        <w:rPr>
          <w:rFonts w:hint="default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  <w:t xml:space="preserve"> если у вашей матрёшки он есть.</w:t>
      </w:r>
    </w:p>
    <w:p w14:paraId="2B40435E">
      <w:pPr>
        <w:pStyle w:val="7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135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Рефлексия.</w:t>
      </w:r>
    </w:p>
    <w:p w14:paraId="448D4AB5">
      <w:pPr>
        <w:pStyle w:val="7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135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Педагог: Сегодня мы познакомились с историей матрёшечного дела, с законами композиции цвета, с росписью матрёшки. А самое главное мы расписали собственную индивидуальную матрёшку-сувенир в технике городецкой росписи. Надеюсь, что вы получили эстетическое удовольствие от проделанной работы.</w:t>
      </w:r>
    </w:p>
    <w:p w14:paraId="22F6A991">
      <w:pPr>
        <w:pStyle w:val="7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135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Выставка творческих работ участников мастер-класса. Номинации выставки:</w:t>
      </w:r>
    </w:p>
    <w:p w14:paraId="28CA60D0">
      <w:pPr>
        <w:keepNext w:val="0"/>
        <w:keepLines w:val="0"/>
        <w:widowControl/>
        <w:numPr>
          <w:ilvl w:val="0"/>
          <w:numId w:val="1"/>
        </w:numPr>
        <w:suppressLineNumbers w:val="0"/>
        <w:spacing w:before="100" w:beforeAutospacing="1" w:after="10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Самая забавная матр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>шка (вес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>лая, да румяная...)</w:t>
      </w:r>
    </w:p>
    <w:p w14:paraId="7A94C677">
      <w:pPr>
        <w:keepNext w:val="0"/>
        <w:keepLines w:val="0"/>
        <w:widowControl/>
        <w:numPr>
          <w:ilvl w:val="0"/>
          <w:numId w:val="1"/>
        </w:numPr>
        <w:suppressLineNumbers w:val="0"/>
        <w:spacing w:before="100" w:beforeAutospacing="1" w:after="10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Самая нарядная матр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>шка (яркая и красочная, добрая...)</w:t>
      </w:r>
    </w:p>
    <w:p w14:paraId="6FED3885">
      <w:pPr>
        <w:keepNext w:val="0"/>
        <w:keepLines w:val="0"/>
        <w:widowControl/>
        <w:numPr>
          <w:ilvl w:val="0"/>
          <w:numId w:val="1"/>
        </w:numPr>
        <w:suppressLineNumbers w:val="0"/>
        <w:spacing w:before="100" w:beforeAutospacing="1" w:after="10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Самая современная матр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>шка (матр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>шка-модница).</w:t>
      </w:r>
    </w:p>
    <w:p w14:paraId="50BBC0ED">
      <w:pPr>
        <w:keepNext w:val="0"/>
        <w:keepLines w:val="0"/>
        <w:widowControl/>
        <w:numPr>
          <w:ilvl w:val="0"/>
          <w:numId w:val="1"/>
        </w:numPr>
        <w:suppressLineNumbers w:val="0"/>
        <w:spacing w:before="100" w:beforeAutospacing="1" w:after="10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Самая авторская русская матр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>шка (на свой лад, точная передача форм, пропорций и элементов одежды).</w:t>
      </w:r>
    </w:p>
    <w:p w14:paraId="189E51DC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lang w:val="ru-RU"/>
        </w:rPr>
      </w:pPr>
    </w:p>
    <w:p w14:paraId="507E3864"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AF5117"/>
    <w:multiLevelType w:val="multilevel"/>
    <w:tmpl w:val="A7AF51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46297DD9"/>
    <w:multiLevelType w:val="singleLevel"/>
    <w:tmpl w:val="46297DD9"/>
    <w:lvl w:ilvl="0" w:tentative="0">
      <w:start w:val="7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C36B2"/>
    <w:rsid w:val="05C836F0"/>
    <w:rsid w:val="0F3F1C2D"/>
    <w:rsid w:val="14FB5409"/>
    <w:rsid w:val="22702A3D"/>
    <w:rsid w:val="2DBF6964"/>
    <w:rsid w:val="3F96093D"/>
    <w:rsid w:val="4F9714A0"/>
    <w:rsid w:val="5BD45AE2"/>
    <w:rsid w:val="5E905EF8"/>
    <w:rsid w:val="614B2E6B"/>
    <w:rsid w:val="692B63A7"/>
    <w:rsid w:val="6D93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403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2025-03-23T09:34:00Z</dcterms:created>
  <dc:creator>хозяин</dc:creator>
  <cp:lastModifiedBy>хозяин</cp:lastModifiedBy>
  <dcterms:modified xsi:type="dcterms:W3CDTF">2025-03-30T16:12:27Z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A03F081C7A2D4E8EA7A03CFBF769162D_12</vt:lpwstr>
  </property>
</Properties>
</file>