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 правил безопасности в интернете для детей</w:t>
      </w:r>
    </w:p>
    <w:p>
      <w:pPr>
        <w:pStyle w:val="NoSpacing"/>
        <w:ind w:firstLine="708"/>
        <w:jc w:val="both"/>
        <w:rPr>
          <w:rFonts w:ascii="T2 Rooftop" w:hAnsi="T2 Rooftop"/>
          <w:sz w:val="28"/>
          <w:szCs w:val="28"/>
        </w:rPr>
      </w:pPr>
      <w:r>
        <w:rPr>
          <w:rFonts w:ascii="T2 Rooftop" w:hAnsi="T2 Rooftop"/>
          <w:sz w:val="28"/>
          <w:szCs w:val="28"/>
        </w:rPr>
        <w:t xml:space="preserve">В интернете, как и в реальности, можно столкнуться с обманом, травлей и насилием. Поэтому дети должны соблюдать такие же правила безопасности, как и в реальном мире. </w:t>
      </w:r>
    </w:p>
    <w:p>
      <w:pPr>
        <w:pStyle w:val="NoSpacing"/>
        <w:ind w:firstLine="708"/>
        <w:jc w:val="both"/>
        <w:rPr>
          <w:rFonts w:ascii="T2 Rooftop" w:hAnsi="T2 Rooftop"/>
          <w:sz w:val="28"/>
          <w:szCs w:val="28"/>
        </w:rPr>
      </w:pPr>
      <w:r>
        <w:rPr/>
        <w:drawing>
          <wp:inline distT="0" distB="0" distL="0" distR="0">
            <wp:extent cx="4962525" cy="3009900"/>
            <wp:effectExtent l="0" t="0" r="0" b="0"/>
            <wp:docPr id="1" name="Рисунок 1" descr="https://s3.t2.ru/ds-site/images/journal/internet-safety-for-schoolchildren/internet-safety-for-schoolchildre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3.t2.ru/ds-site/images/journal/internet-safety-for-schoolchildren/internet-safety-for-schoolchildren-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Spacing"/>
        <w:ind w:firstLine="708"/>
        <w:jc w:val="both"/>
        <w:rPr>
          <w:rFonts w:ascii="T2 Rooftop" w:hAnsi="T2 Rooftop"/>
          <w:sz w:val="28"/>
          <w:szCs w:val="28"/>
        </w:rPr>
      </w:pPr>
      <w:r>
        <w:rPr>
          <w:rFonts w:ascii="T2 Rooftop" w:hAnsi="T2 Rooftop"/>
          <w:sz w:val="28"/>
          <w:szCs w:val="28"/>
        </w:rPr>
        <w:t>Вот рекомендации, с которыми нужно ознакомиться каждому ребенку.</w:t>
      </w:r>
    </w:p>
    <w:p>
      <w:pPr>
        <w:pStyle w:val="NoSpacing"/>
        <w:jc w:val="both"/>
        <w:rPr>
          <w:b/>
          <w:bCs/>
          <w:color w:val="1F2229"/>
          <w:sz w:val="28"/>
          <w:szCs w:val="28"/>
        </w:rPr>
      </w:pPr>
      <w:r>
        <w:rPr>
          <w:b/>
          <w:bCs/>
          <w:color w:val="1F2229"/>
          <w:sz w:val="28"/>
          <w:szCs w:val="28"/>
        </w:rPr>
      </w:r>
    </w:p>
    <w:p>
      <w:pPr>
        <w:pStyle w:val="NoSpacing"/>
        <w:jc w:val="center"/>
        <w:rPr>
          <w:rFonts w:cs="Times New Roman"/>
          <w:color w:val="1F2229"/>
          <w:sz w:val="28"/>
          <w:szCs w:val="28"/>
        </w:rPr>
      </w:pPr>
      <w:r>
        <w:rPr>
          <w:b/>
          <w:bCs/>
          <w:color w:val="1F2229"/>
          <w:sz w:val="28"/>
          <w:szCs w:val="28"/>
        </w:rPr>
        <w:t>Спроси совета у взрослого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В любой спорной ситуации лучше советоваться с родителями.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Если ребенок собирается пройти регистрацию на сайте, опубликовать свои фотографии и поделиться личной информацией, сначала желательно сообщить об этом взрослым.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Родители помогут проанализировать ситуацию и определить, насколько опасен сайт, можно ли загружать туда фотографии и какие именно снимки подходят для публикации.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Подростки, столкнувшиеся с травлей и преследованием в интернет-сети, не должны бояться рассказать об этом.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О любом случае, вызвавшем смущение или тревогу, следует сообщать взрослым.</w:t>
      </w:r>
    </w:p>
    <w:p>
      <w:pPr>
        <w:pStyle w:val="NoSpacing"/>
        <w:jc w:val="center"/>
        <w:rPr>
          <w:rFonts w:ascii="T2 Rooftop" w:hAnsi="T2 Rooftop"/>
          <w:color w:val="1F2229"/>
          <w:sz w:val="28"/>
          <w:szCs w:val="28"/>
        </w:rPr>
      </w:pPr>
      <w:r>
        <w:rPr/>
        <mc:AlternateContent>
          <mc:Choice Requires="wps">
            <w:drawing>
              <wp:inline distT="0" distB="0" distL="0" distR="0" wp14:anchorId="2584E433">
                <wp:extent cx="304800" cy="304800"/>
                <wp:effectExtent l="0" t="0" r="0" b="0"/>
                <wp:docPr id="2" name="Прямоугольник 2" descr="https://s3.t2.ru/ds-site/images/journal/internet-safety-for-schoolchildren/internet-safety-for-schoolchildren-1.jpg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Прямоугольник 2" path="m0,0l-2147483645,0l-2147483645,-2147483646l0,-2147483646xe" stroked="f" o:allowincell="f" style="position:absolute;margin-left:0pt;margin-top:-24.05pt;width:23.95pt;height:23.95pt;mso-wrap-style:none;v-text-anchor:middle;mso-position-vertical:top" wp14:anchorId="2584E433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b/>
          <w:bCs/>
          <w:color w:val="1F2229"/>
          <w:sz w:val="28"/>
          <w:szCs w:val="28"/>
        </w:rPr>
        <w:t>Не делись своими личными данными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Одно из самых главных правил – никогда не рассказывать в сети интернет информацию, которая помогла бы незнакомцу найти ребенка в реальности и поставить под вопрос его безопасность.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Даже если кажется, что человек, с которым происходит онлайн</w:t>
        <w:noBreakHyphen/>
        <w:t xml:space="preserve">общение, хороший и не сделает ничего плохого, личные данные стоит оставить при себе.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Речь идет о номере телефона, адресе проживания, номере школы и класса, графике работы родителей, данных из документов и даже названии спортивной команды, в которой занимается ребенок.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</w:r>
    </w:p>
    <w:p>
      <w:pPr>
        <w:pStyle w:val="NoSpacing"/>
        <w:jc w:val="center"/>
        <w:rPr>
          <w:color w:val="1F2229"/>
          <w:sz w:val="28"/>
          <w:szCs w:val="28"/>
        </w:rPr>
      </w:pPr>
      <w:r>
        <w:rPr>
          <w:b/>
          <w:bCs/>
          <w:color w:val="1F2229"/>
          <w:sz w:val="28"/>
          <w:szCs w:val="28"/>
        </w:rPr>
        <w:t>Не делись личными данными знакомых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Рассказывать в интернете о своих знакомых, друзьях и одноклассниках – плохая идея.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Любые персональные (личные) данные, будь они самого ребенка, его родителей или других людей, должны оставаться в тайне.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Не стоит публиковать фотографии со своими друзьями в профиле и пересылать их в частной переписке.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Перед тем как выложить совместное фото со спортивной тренировки или с праздника, сообщите об этом детям, изображенным на снимке, а они, в свою очередь, пусть посоветуются с родителями, можно ли публиковать снимок в сети.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</w:r>
    </w:p>
    <w:p>
      <w:pPr>
        <w:pStyle w:val="NoSpacing"/>
        <w:jc w:val="center"/>
        <w:rPr>
          <w:color w:val="1F2229"/>
          <w:sz w:val="28"/>
          <w:szCs w:val="28"/>
        </w:rPr>
      </w:pPr>
      <w:r>
        <w:rPr>
          <w:b/>
          <w:bCs/>
          <w:color w:val="1F2229"/>
          <w:sz w:val="28"/>
          <w:szCs w:val="28"/>
        </w:rPr>
        <w:t>Фильтруй информацию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Злоумышленники очень хитры – они манипулируют людьми, давят на страх и жалость, шантажируют полученными данными.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Детям стоит понимать, что слепая вера каждому слову в интернете может привести к краже денег и личных данных, травле и преследованию.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Не доверяйте всему написанному в интернете, игнорируйте подозрительные письма и сообщения от незнакомцев, не переходите по ссылкам, обещающим бесплатные подарки, тщательно обдумывайте каждое нажатие.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Если кто</w:t>
        <w:noBreakHyphen/>
        <w:t>то из друзей или знакомых просит в сообщении помощи, уточните, что произошло и перезвоните этому человеку, чтобы убедиться, что его страница не попала в руки мошенников.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</w:r>
    </w:p>
    <w:p>
      <w:pPr>
        <w:pStyle w:val="NoSpacing"/>
        <w:jc w:val="center"/>
        <w:rPr>
          <w:color w:val="1F2229"/>
          <w:sz w:val="28"/>
          <w:szCs w:val="28"/>
        </w:rPr>
      </w:pPr>
      <w:r>
        <w:rPr>
          <w:b/>
          <w:bCs/>
          <w:color w:val="1F2229"/>
          <w:sz w:val="28"/>
          <w:szCs w:val="28"/>
        </w:rPr>
        <w:t>Не верь рекламным объявлениям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Никто не защищен от мошеннических действий, даже взрослые.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Иногда требуется слишком много времени, чтобы понять, что перед тобой обманщик.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Однако есть четкие признаки подозрительных и опасных сайтов: обилие яркой рекламы на странице, «кричащие заголовки», предлагающие «прямо сейчас» и «бесплатно» – такой информации в сети доверять не следует.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Чтобы убедиться, что информация не несет вреда и соответствует действительности, можно сравнить ее в других источниках, а также уточнить у родителей и друзей, стоит ли доверять опубликованной информации.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</w:r>
    </w:p>
    <w:p>
      <w:pPr>
        <w:pStyle w:val="NoSpacing"/>
        <w:jc w:val="center"/>
        <w:rPr>
          <w:color w:val="1F2229"/>
          <w:sz w:val="28"/>
          <w:szCs w:val="28"/>
        </w:rPr>
      </w:pPr>
      <w:r>
        <w:rPr>
          <w:b/>
          <w:bCs/>
          <w:color w:val="1F2229"/>
          <w:sz w:val="28"/>
          <w:szCs w:val="28"/>
        </w:rPr>
        <w:t>Опасайся незнакомцев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Конечно, если вы уже не первый месяц играете с сетевым другом в онлайн</w:t>
        <w:noBreakHyphen/>
        <w:t xml:space="preserve">игру и немного друг друга знаете, никто не помешает вам с ним весело проводить время.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Однако если незнакомый человек назойливо стучится в личные сообщения, отвечать на них не стоит.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Постоянные обращения, частые письма, просьбы прислать свои данные и фото – это повод прекратить общение, заблокировать человека и рассказать о произошедшем взрослым.</w:t>
      </w:r>
    </w:p>
    <w:p>
      <w:pPr>
        <w:pStyle w:val="NoSpacing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</w:r>
    </w:p>
    <w:p>
      <w:pPr>
        <w:pStyle w:val="NoSpacing"/>
        <w:jc w:val="center"/>
        <w:rPr>
          <w:color w:val="1F2229"/>
          <w:sz w:val="28"/>
          <w:szCs w:val="28"/>
        </w:rPr>
      </w:pPr>
      <w:r>
        <w:rPr>
          <w:b/>
          <w:bCs/>
          <w:color w:val="1F2229"/>
          <w:sz w:val="28"/>
          <w:szCs w:val="28"/>
        </w:rPr>
        <w:t>Придумай сложные пароли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Простой пароль легко запомнить и легко взломать, поэтому стоит все</w:t>
        <w:noBreakHyphen/>
        <w:t xml:space="preserve">таки более серьезно отнестись к его созданию.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Поэтому необходимо придумать сложные комбинации из заглавных и строчных букв, с добавлением цифр и символов.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Также для разных сайтов в интернете должны быть придуманы разные пароли, чтобы при взломе одного профиля доступ к остальным остался закрыт.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</w:r>
    </w:p>
    <w:p>
      <w:pPr>
        <w:pStyle w:val="NoSpacing"/>
        <w:jc w:val="center"/>
        <w:rPr>
          <w:color w:val="1F2229"/>
          <w:sz w:val="28"/>
          <w:szCs w:val="28"/>
        </w:rPr>
      </w:pPr>
      <w:r>
        <w:rPr>
          <w:b/>
          <w:bCs/>
          <w:color w:val="1F2229"/>
          <w:sz w:val="28"/>
          <w:szCs w:val="28"/>
        </w:rPr>
        <w:t>Используй только официальные сайты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Фишинг – способ, который используют мошенники для выманивания личных данных через интернет.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Происходит это так: пользователь получает ссылку, похожую на адрес социальной сети или почтового сервиса, переходит по ней, вводит на поддельном сайте конфиденциальные данные и становится жертвой злоумышленников.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Система автоматически устанавливает вредоносные программы на устройство и крадет персональные данные.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Чтобы этого не произошло, важно внимательно проверять все, что вам присылают, прежде чем переходить по ссылкам.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Обращайте внимание на детали, проверяйте адрес сайта, на который вам предстоит зайти.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Чаще всего разница заключается в одной букве: например, для mail.ru может быть создан meil.ru, а для vk.com – vc.com.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</w:r>
    </w:p>
    <w:p>
      <w:pPr>
        <w:pStyle w:val="NoSpacing"/>
        <w:jc w:val="center"/>
        <w:rPr>
          <w:color w:val="1F2229"/>
          <w:sz w:val="28"/>
          <w:szCs w:val="28"/>
        </w:rPr>
      </w:pPr>
      <w:r>
        <w:rPr>
          <w:b/>
          <w:bCs/>
          <w:color w:val="1F2229"/>
          <w:sz w:val="28"/>
          <w:szCs w:val="28"/>
        </w:rPr>
        <w:t>Отличай поддельные аккаунты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В интернете любой может придумать себе личность – проверить информацию не так просто, как кажется. Это затрудняет распознавание тех, кто скрывается под фейковым именем. Подделку отличить все</w:t>
        <w:noBreakHyphen/>
        <w:t>таки можно, и вот основные ее признаки: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минимум друзей или их отсутствие;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страница обычно только что созданная и пустая;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незнакомец постоянно соглашается, указывает на вашу с ним схожесть;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назойливость, не готовность прерывать разговор;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большая разница в возрасте – взрослый человек не должен настойчиво набиваться в друзья детям.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</w:r>
    </w:p>
    <w:p>
      <w:pPr>
        <w:pStyle w:val="NoSpacing"/>
        <w:jc w:val="center"/>
        <w:rPr>
          <w:color w:val="1F2229"/>
          <w:sz w:val="28"/>
          <w:szCs w:val="28"/>
        </w:rPr>
      </w:pPr>
      <w:r>
        <w:rPr>
          <w:b/>
          <w:bCs/>
          <w:color w:val="1F2229"/>
          <w:sz w:val="28"/>
          <w:szCs w:val="28"/>
        </w:rPr>
        <w:t>Соблюдай правила сетевого этикета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Не груби, будь вежлив даже в тех случаях, когда кажется, что человек тебя обманывает.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Постарайся держать эмоции под контролем, чтобы не терять концентрацию.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Помни об осторожности даже в стрессовой ситуации.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Не используй «капслок» – такие предложения считаются громким криком и могут спровоцировать человека на агрессию.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Если разговор становится неприятным, закрой тему или вовсе выйди из сети и сделай себе перерыв.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Еще лучше заблокировать обидчика, не отвечая оскорблениями на оскорбления.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</w:r>
    </w:p>
    <w:p>
      <w:pPr>
        <w:pStyle w:val="NoSpacing"/>
        <w:jc w:val="center"/>
        <w:rPr>
          <w:color w:val="1F2229"/>
          <w:sz w:val="28"/>
          <w:szCs w:val="28"/>
        </w:rPr>
      </w:pPr>
      <w:r>
        <w:rPr>
          <w:b/>
          <w:bCs/>
          <w:color w:val="1F2229"/>
          <w:sz w:val="28"/>
          <w:szCs w:val="28"/>
        </w:rPr>
        <w:t>Напоследок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Не нужно делать в интернете то, что ты бы не сделал в реальной жизни.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Интернет – такой же мир, в нем также действуют правила, от соблюдения которых зависит твоя безопасность.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 xml:space="preserve">Если ты столкнулся с любым неприятным и неприемлемым поступком, сообщи об этом родителям. </w:t>
      </w:r>
    </w:p>
    <w:p>
      <w:pPr>
        <w:pStyle w:val="NoSpacing"/>
        <w:ind w:firstLine="708"/>
        <w:jc w:val="both"/>
        <w:rPr>
          <w:rFonts w:ascii="T2 Rooftop" w:hAnsi="T2 Rooftop"/>
          <w:color w:val="1F2229"/>
          <w:sz w:val="28"/>
          <w:szCs w:val="28"/>
        </w:rPr>
      </w:pPr>
      <w:r>
        <w:rPr>
          <w:rFonts w:ascii="T2 Rooftop" w:hAnsi="T2 Rooftop"/>
          <w:color w:val="1F2229"/>
          <w:sz w:val="28"/>
          <w:szCs w:val="28"/>
        </w:rPr>
        <w:t>Мошенникам и злоумышленникам тяжело противостоять в одиночку, не бойся просить поддержки у близких людей.</w:t>
      </w:r>
    </w:p>
    <w:p>
      <w:pPr>
        <w:pStyle w:val="NoSpacing"/>
        <w:jc w:val="both"/>
        <w:rPr>
          <w:rFonts w:ascii="Arial" w:hAnsi="Arial"/>
          <w:color w:val="3B4256"/>
          <w:sz w:val="28"/>
          <w:szCs w:val="28"/>
        </w:rPr>
      </w:pPr>
      <w:r>
        <w:rPr>
          <w:rFonts w:ascii="Arial" w:hAnsi="Arial"/>
          <w:color w:val="3B4256"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Прокуратура Тюменской области</w:t>
      </w:r>
      <w:bookmarkEnd w:id="0"/>
    </w:p>
    <w:sectPr>
      <w:footerReference w:type="default" r:id="rId3"/>
      <w:type w:val="nextPage"/>
      <w:pgSz w:w="11906" w:h="16838"/>
      <w:pgMar w:left="720" w:right="720" w:gutter="0" w:header="0" w:top="720" w:footer="720" w:bottom="12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2 Rooftop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45d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f045d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045da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f045d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" w:customStyle="1">
    <w:name w:val="Заголовок 2 Знак"/>
    <w:basedOn w:val="DefaultParagraphFont"/>
    <w:uiPriority w:val="9"/>
    <w:semiHidden/>
    <w:qFormat/>
    <w:rsid w:val="00f045da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f045da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"/>
    </w:rPr>
  </w:style>
  <w:style w:type="paragraph" w:styleId="NormalWeb">
    <w:name w:val="Normal (Web)"/>
    <w:basedOn w:val="Normal"/>
    <w:uiPriority w:val="99"/>
    <w:semiHidden/>
    <w:unhideWhenUsed/>
    <w:qFormat/>
    <w:rsid w:val="00f045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ele2-ui-kittext" w:customStyle="1">
    <w:name w:val="tele2-ui-kit__text"/>
    <w:basedOn w:val="Normal"/>
    <w:qFormat/>
    <w:rsid w:val="00f045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mage-full-widthimage-container" w:customStyle="1">
    <w:name w:val="image-full-width__image-container"/>
    <w:basedOn w:val="Normal"/>
    <w:qFormat/>
    <w:rsid w:val="00f045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f045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45d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Колонтитулы"/>
    <w:basedOn w:val="Normal"/>
    <w:qFormat/>
    <w:pPr>
      <w:suppressLineNumbers/>
      <w:tabs>
        <w:tab w:val="clear" w:pos="708"/>
        <w:tab w:val="center" w:pos="4333" w:leader="none"/>
        <w:tab w:val="right" w:pos="8666" w:leader="none"/>
      </w:tabs>
    </w:pPr>
    <w:rPr/>
  </w:style>
  <w:style w:type="paragraph" w:styleId="Footer">
    <w:name w:val="footer"/>
    <w:basedOn w:val="Style15"/>
    <w:pPr>
      <w:suppressLineNumbers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LibreOffice/24.8.7.2$Linux_X86_64 LibreOffice_project/480$Build-2</Application>
  <AppVersion>15.0000</AppVersion>
  <Pages>4</Pages>
  <Words>868</Words>
  <Characters>5382</Characters>
  <CharactersWithSpaces>6225</CharactersWithSpaces>
  <Paragraphs>64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2025-07-10T13:45:00Z</dcterms:created>
  <dc:creator>1</dc:creator>
  <dc:description/>
  <dc:language>ru-RU</dc:language>
  <cp:lastModifiedBy/>
  <dcterms:modified xsi:type="dcterms:W3CDTF">2025-07-17T14:00:31Z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