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CB" w:rsidRPr="009D0AEE" w:rsidRDefault="00E045CB" w:rsidP="00E045CB">
      <w:pPr>
        <w:jc w:val="center"/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  <w:b/>
          <w:bCs/>
        </w:rPr>
        <w:t>План работы</w:t>
      </w:r>
    </w:p>
    <w:p w:rsidR="00E045CB" w:rsidRPr="009D0AEE" w:rsidRDefault="009D0571" w:rsidP="00E045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учителя истории и обществознания первой</w:t>
      </w:r>
      <w:r w:rsidR="000D01B5" w:rsidRPr="009D0AEE">
        <w:rPr>
          <w:rFonts w:ascii="Times New Roman" w:hAnsi="Times New Roman" w:cs="Times New Roman"/>
          <w:b/>
          <w:bCs/>
        </w:rPr>
        <w:t xml:space="preserve"> квалификационной</w:t>
      </w:r>
      <w:r w:rsidR="00E045CB" w:rsidRPr="009D0AEE">
        <w:rPr>
          <w:rFonts w:ascii="Times New Roman" w:hAnsi="Times New Roman" w:cs="Times New Roman"/>
          <w:b/>
          <w:bCs/>
        </w:rPr>
        <w:t xml:space="preserve"> категории </w:t>
      </w:r>
    </w:p>
    <w:p w:rsidR="00E045CB" w:rsidRPr="009D0AEE" w:rsidRDefault="009D0571" w:rsidP="00E045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Ершовой Ольги Константиновны</w:t>
      </w:r>
    </w:p>
    <w:p w:rsidR="00E045CB" w:rsidRPr="009D0AEE" w:rsidRDefault="009D0571" w:rsidP="00E045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молодым специалистом</w:t>
      </w:r>
      <w:r w:rsidR="00561D9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E045CB" w:rsidRPr="009D0AEE">
        <w:rPr>
          <w:rFonts w:ascii="Times New Roman" w:hAnsi="Times New Roman" w:cs="Times New Roman"/>
          <w:b/>
          <w:bCs/>
        </w:rPr>
        <w:t xml:space="preserve"> учителем </w:t>
      </w:r>
      <w:r>
        <w:rPr>
          <w:rFonts w:ascii="Times New Roman" w:hAnsi="Times New Roman" w:cs="Times New Roman"/>
          <w:b/>
          <w:bCs/>
        </w:rPr>
        <w:t>биологии, географии, химии, музыки</w:t>
      </w:r>
      <w:r w:rsidR="00561D9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DD7673">
        <w:rPr>
          <w:rFonts w:ascii="Times New Roman" w:hAnsi="Times New Roman" w:cs="Times New Roman"/>
          <w:b/>
          <w:bCs/>
        </w:rPr>
        <w:t xml:space="preserve"> на 2022-2023</w:t>
      </w:r>
      <w:r w:rsidR="00E045CB" w:rsidRPr="009D0AEE">
        <w:rPr>
          <w:rFonts w:ascii="Times New Roman" w:hAnsi="Times New Roman" w:cs="Times New Roman"/>
          <w:b/>
          <w:bCs/>
        </w:rPr>
        <w:t xml:space="preserve"> учебный год</w:t>
      </w:r>
    </w:p>
    <w:p w:rsidR="00E045CB" w:rsidRPr="009D0AEE" w:rsidRDefault="00E045CB" w:rsidP="00E045CB">
      <w:pPr>
        <w:jc w:val="center"/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  <w:b/>
          <w:bCs/>
        </w:rPr>
        <w:t>Сведения о молодом специалисте</w:t>
      </w:r>
    </w:p>
    <w:tbl>
      <w:tblPr>
        <w:tblW w:w="1354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7429"/>
      </w:tblGrid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Фамилия, имя, отчество: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Гогадзе Анита Гочовна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Образование: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156C4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СПО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Какое учебное заведение окончил: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B5" w:rsidRPr="009D0AEE" w:rsidRDefault="000D01B5" w:rsidP="000D01B5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Тюменский колледж экономики, управления и права,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Год окончания учебного заведения: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2019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1B5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Специалист по судебному администрированию</w:t>
            </w:r>
          </w:p>
        </w:tc>
      </w:tr>
      <w:tr w:rsidR="007E08A9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A9" w:rsidRPr="009D0AEE" w:rsidRDefault="007E08A9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В настоящее время обучается: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A9" w:rsidRPr="009D0AEE" w:rsidRDefault="007E08A9" w:rsidP="007E08A9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9D0AEE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9D0A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0AEE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9D0AEE">
              <w:rPr>
                <w:rFonts w:ascii="Times New Roman" w:hAnsi="Times New Roman" w:cs="Times New Roman"/>
              </w:rPr>
              <w:t xml:space="preserve"> педагогический институт имени П. П. Ершова </w:t>
            </w:r>
          </w:p>
        </w:tc>
      </w:tr>
      <w:tr w:rsidR="007E08A9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A9" w:rsidRPr="009D0AEE" w:rsidRDefault="007E08A9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Специальность: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A9" w:rsidRPr="009D0AEE" w:rsidRDefault="007E08A9" w:rsidP="007E08A9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Педагогический стаж: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DD7673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01B5" w:rsidRPr="009D0AEE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Место работы: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 xml:space="preserve">Филиал </w:t>
            </w:r>
            <w:r w:rsidR="00E045CB" w:rsidRPr="009D0AEE">
              <w:rPr>
                <w:rFonts w:ascii="Times New Roman" w:hAnsi="Times New Roman" w:cs="Times New Roman"/>
              </w:rPr>
              <w:t>МАОУ «Аромашевская СОШ»</w:t>
            </w:r>
            <w:r w:rsidRPr="009D0AEE">
              <w:rPr>
                <w:rFonts w:ascii="Times New Roman" w:hAnsi="Times New Roman" w:cs="Times New Roman"/>
              </w:rPr>
              <w:t xml:space="preserve"> Слободчиковская ООШ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 xml:space="preserve">Учитель географии, биологии, химии и музыки 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Учебная нагрузка: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22 часа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Классы: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5-</w:t>
            </w:r>
            <w:r w:rsidR="009D0571">
              <w:rPr>
                <w:rFonts w:ascii="Times New Roman" w:hAnsi="Times New Roman" w:cs="Times New Roman"/>
              </w:rPr>
              <w:t>9</w:t>
            </w:r>
          </w:p>
        </w:tc>
      </w:tr>
      <w:tr w:rsidR="00E045CB" w:rsidRPr="009D0AEE" w:rsidTr="000D01B5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Квалификационная категория: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0D01B5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-</w:t>
            </w:r>
          </w:p>
        </w:tc>
      </w:tr>
    </w:tbl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  <w:b/>
          <w:bCs/>
        </w:rPr>
        <w:t>Сведения о педагоге-наставнике</w:t>
      </w:r>
    </w:p>
    <w:tbl>
      <w:tblPr>
        <w:tblW w:w="1354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7429"/>
      </w:tblGrid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lastRenderedPageBreak/>
              <w:t>Фамилия, имя, отчество: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9D0571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Ольга Константиновна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Образование: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высшее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Какое учебное заведение окончил: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9D0571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ВПО ИГПИ им. П.П. Ершова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Год окончания учебного заведения: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9D0571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74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9D0571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 xml:space="preserve">учитель  </w:t>
            </w:r>
            <w:proofErr w:type="spellStart"/>
            <w:r w:rsidR="009D0571">
              <w:rPr>
                <w:rFonts w:ascii="Times New Roman" w:hAnsi="Times New Roman" w:cs="Times New Roman"/>
              </w:rPr>
              <w:t>культурологии</w:t>
            </w:r>
            <w:proofErr w:type="spellEnd"/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Педагогический стаж: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DD7673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2</w:t>
            </w:r>
            <w:r w:rsidR="00DD7673">
              <w:rPr>
                <w:rFonts w:ascii="Times New Roman" w:hAnsi="Times New Roman" w:cs="Times New Roman"/>
              </w:rPr>
              <w:t>5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Место работы: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9D0571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="00E045CB" w:rsidRPr="009D0AEE">
              <w:rPr>
                <w:rFonts w:ascii="Times New Roman" w:hAnsi="Times New Roman" w:cs="Times New Roman"/>
              </w:rPr>
              <w:t>МАОУ «</w:t>
            </w:r>
            <w:proofErr w:type="spellStart"/>
            <w:r w:rsidR="00E045CB" w:rsidRPr="009D0AEE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="00E045CB" w:rsidRPr="009D0AEE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им. В.Д. </w:t>
            </w:r>
            <w:proofErr w:type="spellStart"/>
            <w:r>
              <w:rPr>
                <w:rFonts w:ascii="Times New Roman" w:hAnsi="Times New Roman" w:cs="Times New Roman"/>
              </w:rPr>
              <w:t>Кармацкого</w:t>
            </w:r>
            <w:proofErr w:type="spellEnd"/>
            <w:r w:rsidR="00E045CB" w:rsidRPr="009D0AE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9D0571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 xml:space="preserve">Учитель  </w:t>
            </w:r>
            <w:r w:rsidR="009D0571">
              <w:rPr>
                <w:rFonts w:ascii="Times New Roman" w:hAnsi="Times New Roman" w:cs="Times New Roman"/>
              </w:rPr>
              <w:t>истории и обществознания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Учебная нагрузка: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DD7673" w:rsidP="009D0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045CB" w:rsidRPr="009D0AEE">
              <w:rPr>
                <w:rFonts w:ascii="Times New Roman" w:hAnsi="Times New Roman" w:cs="Times New Roman"/>
              </w:rPr>
              <w:t xml:space="preserve"> час</w:t>
            </w:r>
            <w:r w:rsidR="00CE4C6B">
              <w:rPr>
                <w:rFonts w:ascii="Times New Roman" w:hAnsi="Times New Roman" w:cs="Times New Roman"/>
              </w:rPr>
              <w:t>ов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Классы: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9D0571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E045CB" w:rsidRPr="009D0AEE">
              <w:rPr>
                <w:rFonts w:ascii="Times New Roman" w:hAnsi="Times New Roman" w:cs="Times New Roman"/>
              </w:rPr>
              <w:t>-е классы</w:t>
            </w:r>
          </w:p>
        </w:tc>
      </w:tr>
      <w:tr w:rsidR="00E045CB" w:rsidRPr="009D0AEE" w:rsidTr="00CE4C6B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E045CB" w:rsidP="00E045CB">
            <w:pPr>
              <w:rPr>
                <w:rFonts w:ascii="Times New Roman" w:hAnsi="Times New Roman" w:cs="Times New Roman"/>
              </w:rPr>
            </w:pPr>
            <w:r w:rsidRPr="009D0AEE">
              <w:rPr>
                <w:rFonts w:ascii="Times New Roman" w:hAnsi="Times New Roman" w:cs="Times New Roman"/>
              </w:rPr>
              <w:t>Квалификационная категория:</w:t>
            </w:r>
          </w:p>
        </w:tc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7E6" w:rsidRPr="009D0AEE" w:rsidRDefault="009D0571" w:rsidP="00E04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E045CB" w:rsidRDefault="00E045CB" w:rsidP="00E045CB">
      <w:pPr>
        <w:rPr>
          <w:rFonts w:ascii="Times New Roman" w:hAnsi="Times New Roman" w:cs="Times New Roman"/>
          <w:b/>
          <w:bCs/>
        </w:rPr>
      </w:pPr>
      <w:r w:rsidRPr="009D0AEE">
        <w:rPr>
          <w:rFonts w:ascii="Times New Roman" w:hAnsi="Times New Roman" w:cs="Times New Roman"/>
          <w:b/>
          <w:bCs/>
          <w:i/>
          <w:iCs/>
        </w:rPr>
        <w:t>Цель </w:t>
      </w:r>
      <w:r w:rsidRPr="009D0AEE">
        <w:rPr>
          <w:rFonts w:ascii="Times New Roman" w:hAnsi="Times New Roman" w:cs="Times New Roman"/>
        </w:rPr>
        <w:t>- создание организационно-методических условий для успешной адаптации молодого специалиста в условиях современной школы и </w:t>
      </w:r>
      <w:r w:rsidRPr="009D0AEE">
        <w:rPr>
          <w:rFonts w:ascii="Times New Roman" w:hAnsi="Times New Roman" w:cs="Times New Roman"/>
          <w:b/>
          <w:bCs/>
        </w:rPr>
        <w:t>организация помощи по  воспитательной работе с классным коллективом.</w:t>
      </w:r>
    </w:p>
    <w:p w:rsidR="009D0571" w:rsidRPr="009D0AEE" w:rsidRDefault="009D0571" w:rsidP="00E045CB">
      <w:pPr>
        <w:rPr>
          <w:rFonts w:ascii="Times New Roman" w:hAnsi="Times New Roman" w:cs="Times New Roman"/>
        </w:rPr>
      </w:pP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  <w:b/>
          <w:bCs/>
          <w:i/>
          <w:iCs/>
        </w:rPr>
        <w:t>Задачи</w:t>
      </w:r>
      <w:r w:rsidRPr="009D0AEE">
        <w:rPr>
          <w:rFonts w:ascii="Times New Roman" w:hAnsi="Times New Roman" w:cs="Times New Roman"/>
          <w:i/>
          <w:iCs/>
        </w:rPr>
        <w:t>:</w:t>
      </w:r>
    </w:p>
    <w:p w:rsidR="00E045CB" w:rsidRPr="009D0AEE" w:rsidRDefault="00E045CB" w:rsidP="00E045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 xml:space="preserve">определить уровень его профессиональной подготовки на </w:t>
      </w:r>
      <w:r w:rsidR="00DD7673">
        <w:rPr>
          <w:rFonts w:ascii="Times New Roman" w:hAnsi="Times New Roman" w:cs="Times New Roman"/>
        </w:rPr>
        <w:t>3</w:t>
      </w:r>
      <w:r w:rsidRPr="009D0AEE">
        <w:rPr>
          <w:rFonts w:ascii="Times New Roman" w:hAnsi="Times New Roman" w:cs="Times New Roman"/>
        </w:rPr>
        <w:t>-й год сотрудничества;</w:t>
      </w:r>
    </w:p>
    <w:p w:rsidR="00E045CB" w:rsidRPr="009D0AEE" w:rsidRDefault="00E045CB" w:rsidP="00E045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выявить затруднения в педагогической практике и оказать методическую помощь;</w:t>
      </w:r>
    </w:p>
    <w:p w:rsidR="00E045CB" w:rsidRPr="009D0AEE" w:rsidRDefault="00E045CB" w:rsidP="00E045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E045CB" w:rsidRPr="009D0AEE" w:rsidRDefault="00E045CB" w:rsidP="00E045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развивать потребности у молодого педагога к самообразованию и профессиональному самосовершенствованию.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  <w:b/>
          <w:bCs/>
          <w:i/>
          <w:iCs/>
        </w:rPr>
        <w:lastRenderedPageBreak/>
        <w:t>Содержание деятельности: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2. Посещение уроков молодого педагога.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3. Планирование и анализ деятельности.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4. Помощь молодому специалисту в повышении эффективности организации учебно-воспитательной работы.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6. Создание условий для совершенствования педагогического мастерства молодого педагога.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7. Демонстрация опыта успешной педагогической деятельности опытными учителями.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8. Организация мониторинга эффективности деятельности.</w:t>
      </w:r>
    </w:p>
    <w:p w:rsidR="00E045CB" w:rsidRPr="009D0AEE" w:rsidRDefault="00E045CB" w:rsidP="00E045CB">
      <w:p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  <w:b/>
          <w:bCs/>
          <w:i/>
          <w:iCs/>
        </w:rPr>
        <w:t>Ожидаемые результаты:</w:t>
      </w:r>
    </w:p>
    <w:p w:rsidR="00E045CB" w:rsidRPr="009D0AEE" w:rsidRDefault="00E045CB" w:rsidP="00E045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E045CB" w:rsidRPr="009D0AEE" w:rsidRDefault="00E045CB" w:rsidP="00E045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повышение профессиональной компетентности молодого педагога в вопросах педагогики и психологии;</w:t>
      </w:r>
    </w:p>
    <w:p w:rsidR="00E045CB" w:rsidRPr="009D0AEE" w:rsidRDefault="00E045CB" w:rsidP="00E045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обеспечение непрерывного совершенствования качества преподавания;</w:t>
      </w:r>
    </w:p>
    <w:p w:rsidR="00E045CB" w:rsidRPr="009D0AEE" w:rsidRDefault="00E045CB" w:rsidP="00E045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совершенствование методов работы по развитию творческой и самостоятельной деятельности обучающихся;</w:t>
      </w:r>
    </w:p>
    <w:p w:rsidR="00E045CB" w:rsidRPr="009D0AEE" w:rsidRDefault="00E045CB" w:rsidP="00E045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использование в работе начинающих педагогов современных педагогических технологий;</w:t>
      </w:r>
    </w:p>
    <w:p w:rsidR="00E045CB" w:rsidRDefault="00E045CB" w:rsidP="00E045C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D0AEE">
        <w:rPr>
          <w:rFonts w:ascii="Times New Roman" w:hAnsi="Times New Roman" w:cs="Times New Roman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254502" w:rsidRDefault="00254502" w:rsidP="00DD7673">
      <w:pPr>
        <w:shd w:val="clear" w:color="auto" w:fill="FFFFFF"/>
        <w:spacing w:before="302" w:line="278" w:lineRule="exact"/>
        <w:ind w:left="355" w:right="2688" w:firstLine="701"/>
        <w:jc w:val="center"/>
        <w:rPr>
          <w:rFonts w:ascii="Times New Roman" w:hAnsi="Times New Roman"/>
          <w:b/>
          <w:bCs/>
          <w:iCs/>
          <w:color w:val="000000"/>
          <w:spacing w:val="8"/>
          <w:sz w:val="28"/>
          <w:szCs w:val="28"/>
          <w:u w:val="single"/>
        </w:rPr>
      </w:pPr>
    </w:p>
    <w:p w:rsidR="00254502" w:rsidRDefault="00254502" w:rsidP="00DD7673">
      <w:pPr>
        <w:shd w:val="clear" w:color="auto" w:fill="FFFFFF"/>
        <w:spacing w:before="302" w:line="278" w:lineRule="exact"/>
        <w:ind w:left="355" w:right="2688" w:firstLine="701"/>
        <w:jc w:val="center"/>
        <w:rPr>
          <w:rFonts w:ascii="Times New Roman" w:hAnsi="Times New Roman"/>
          <w:b/>
          <w:bCs/>
          <w:iCs/>
          <w:color w:val="000000"/>
          <w:spacing w:val="8"/>
          <w:sz w:val="28"/>
          <w:szCs w:val="28"/>
          <w:u w:val="single"/>
        </w:rPr>
      </w:pPr>
    </w:p>
    <w:p w:rsidR="00254502" w:rsidRDefault="00254502" w:rsidP="00DD7673">
      <w:pPr>
        <w:shd w:val="clear" w:color="auto" w:fill="FFFFFF"/>
        <w:spacing w:before="302" w:line="278" w:lineRule="exact"/>
        <w:ind w:left="355" w:right="2688" w:firstLine="701"/>
        <w:jc w:val="center"/>
        <w:rPr>
          <w:rFonts w:ascii="Times New Roman" w:hAnsi="Times New Roman"/>
          <w:b/>
          <w:bCs/>
          <w:iCs/>
          <w:color w:val="000000"/>
          <w:spacing w:val="8"/>
          <w:sz w:val="28"/>
          <w:szCs w:val="28"/>
          <w:u w:val="single"/>
        </w:rPr>
      </w:pPr>
    </w:p>
    <w:p w:rsidR="00DD7673" w:rsidRPr="00A051E8" w:rsidRDefault="00DD7673" w:rsidP="00DD7673">
      <w:pPr>
        <w:shd w:val="clear" w:color="auto" w:fill="FFFFFF"/>
        <w:spacing w:before="302" w:line="278" w:lineRule="exact"/>
        <w:ind w:left="355" w:right="2688" w:firstLine="701"/>
        <w:jc w:val="center"/>
        <w:rPr>
          <w:rFonts w:ascii="Times New Roman" w:hAnsi="Times New Roman"/>
          <w:b/>
          <w:bCs/>
          <w:iCs/>
          <w:color w:val="000000"/>
          <w:spacing w:val="8"/>
          <w:sz w:val="28"/>
          <w:szCs w:val="28"/>
          <w:u w:val="single"/>
        </w:rPr>
      </w:pPr>
      <w:r w:rsidRPr="00A051E8">
        <w:rPr>
          <w:rFonts w:ascii="Times New Roman" w:hAnsi="Times New Roman"/>
          <w:b/>
          <w:bCs/>
          <w:iCs/>
          <w:color w:val="000000"/>
          <w:spacing w:val="8"/>
          <w:sz w:val="28"/>
          <w:szCs w:val="28"/>
          <w:u w:val="single"/>
        </w:rPr>
        <w:lastRenderedPageBreak/>
        <w:t>Третий год обучения.</w:t>
      </w:r>
    </w:p>
    <w:p w:rsidR="00DD7673" w:rsidRPr="00CF527A" w:rsidRDefault="00DD7673" w:rsidP="00DD7673">
      <w:pPr>
        <w:shd w:val="clear" w:color="auto" w:fill="FFFFFF"/>
        <w:spacing w:before="302" w:line="278" w:lineRule="exact"/>
        <w:ind w:left="355" w:right="2688" w:firstLine="701"/>
        <w:jc w:val="center"/>
        <w:rPr>
          <w:rFonts w:ascii="Times New Roman" w:hAnsi="Times New Roman"/>
          <w:b/>
          <w:bCs/>
          <w:i/>
          <w:iCs/>
          <w:color w:val="000000"/>
          <w:spacing w:val="-10"/>
          <w:sz w:val="32"/>
          <w:szCs w:val="32"/>
        </w:rPr>
      </w:pPr>
      <w:r w:rsidRPr="00CF527A">
        <w:rPr>
          <w:rFonts w:ascii="Times New Roman" w:hAnsi="Times New Roman"/>
          <w:b/>
          <w:bCs/>
          <w:i/>
          <w:color w:val="000000"/>
          <w:spacing w:val="-10"/>
          <w:sz w:val="32"/>
          <w:szCs w:val="32"/>
        </w:rPr>
        <w:t xml:space="preserve">Тема </w:t>
      </w:r>
      <w:r w:rsidRPr="00CF527A">
        <w:rPr>
          <w:rFonts w:ascii="Times New Roman" w:hAnsi="Times New Roman"/>
          <w:b/>
          <w:bCs/>
          <w:i/>
          <w:iCs/>
          <w:color w:val="000000"/>
          <w:spacing w:val="-10"/>
          <w:sz w:val="32"/>
          <w:szCs w:val="32"/>
        </w:rPr>
        <w:t>«Выбор индивидуальной линии».</w:t>
      </w:r>
    </w:p>
    <w:tbl>
      <w:tblPr>
        <w:tblW w:w="13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0"/>
        <w:gridCol w:w="7348"/>
        <w:gridCol w:w="3402"/>
      </w:tblGrid>
      <w:tr w:rsidR="00DD7673" w:rsidRPr="00A051E8" w:rsidTr="00DD7673">
        <w:tc>
          <w:tcPr>
            <w:tcW w:w="3000" w:type="dxa"/>
          </w:tcPr>
          <w:p w:rsidR="00DD7673" w:rsidRPr="00A051E8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Планируемые мер</w:t>
            </w:r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</w:t>
            </w:r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приятия</w:t>
            </w:r>
          </w:p>
        </w:tc>
        <w:tc>
          <w:tcPr>
            <w:tcW w:w="7348" w:type="dxa"/>
          </w:tcPr>
          <w:p w:rsidR="00DD7673" w:rsidRPr="00A051E8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proofErr w:type="spellStart"/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uk-UA"/>
              </w:rPr>
              <w:t>Содержание</w:t>
            </w:r>
            <w:proofErr w:type="spellEnd"/>
          </w:p>
        </w:tc>
        <w:tc>
          <w:tcPr>
            <w:tcW w:w="3402" w:type="dxa"/>
          </w:tcPr>
          <w:p w:rsidR="00DD7673" w:rsidRPr="00A051E8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Срок и</w:t>
            </w:r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</w:t>
            </w:r>
            <w:r w:rsidRPr="00A051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полнения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Беседа</w:t>
            </w:r>
          </w:p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Ролевая игра</w:t>
            </w:r>
          </w:p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DD7673" w:rsidRPr="00A051E8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Обмен опытом</w:t>
            </w:r>
          </w:p>
        </w:tc>
        <w:tc>
          <w:tcPr>
            <w:tcW w:w="7348" w:type="dxa"/>
          </w:tcPr>
          <w:p w:rsidR="00DD7673" w:rsidRPr="00E14436" w:rsidRDefault="00DD7673" w:rsidP="008B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1. Культура педагогического о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б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щения.</w:t>
            </w:r>
          </w:p>
          <w:p w:rsidR="00DD7673" w:rsidRDefault="00DD7673" w:rsidP="008B5837">
            <w:pPr>
              <w:spacing w:after="30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2. Микроисследование «Выявл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е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ние тенденций к приоритетному использованию стилей педагог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и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ческого общения»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673" w:rsidRPr="00A051E8" w:rsidRDefault="00DD7673" w:rsidP="00DD7673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CF527A">
              <w:rPr>
                <w:rFonts w:ascii="Times New Roman" w:hAnsi="Times New Roman"/>
                <w:sz w:val="28"/>
                <w:szCs w:val="28"/>
              </w:rPr>
              <w:t>Посещение уроков опытных учителей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D7673" w:rsidRPr="00A051E8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октябрь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Изучение критериев оценивания</w:t>
            </w:r>
          </w:p>
          <w:p w:rsidR="00DD7673" w:rsidRPr="00A051E8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Беседа</w:t>
            </w:r>
          </w:p>
        </w:tc>
        <w:tc>
          <w:tcPr>
            <w:tcW w:w="7348" w:type="dxa"/>
          </w:tcPr>
          <w:p w:rsidR="00DD7673" w:rsidRDefault="00DD7673" w:rsidP="00DD7673">
            <w:pPr>
              <w:numPr>
                <w:ilvl w:val="0"/>
                <w:numId w:val="3"/>
              </w:numPr>
              <w:ind w:left="294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Основные качества устного ответа, подлежащие оценке.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673" w:rsidRPr="00DD7673" w:rsidRDefault="00DD7673" w:rsidP="00DD7673">
            <w:pPr>
              <w:numPr>
                <w:ilvl w:val="0"/>
                <w:numId w:val="3"/>
              </w:numPr>
              <w:ind w:left="294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7673">
              <w:rPr>
                <w:rFonts w:ascii="Times New Roman" w:hAnsi="Times New Roman"/>
                <w:sz w:val="28"/>
                <w:szCs w:val="28"/>
              </w:rPr>
              <w:t xml:space="preserve">Обсуждение «Отметка и оценка – одно и то же?»  </w:t>
            </w:r>
          </w:p>
        </w:tc>
        <w:tc>
          <w:tcPr>
            <w:tcW w:w="3402" w:type="dxa"/>
          </w:tcPr>
          <w:p w:rsidR="00DD7673" w:rsidRPr="00A051E8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ноябрь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Обмен опытом, анк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тирование.</w:t>
            </w:r>
          </w:p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Изучение нормати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ных документов.</w:t>
            </w:r>
          </w:p>
          <w:p w:rsidR="00DD7673" w:rsidRPr="00A051E8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Беседа</w:t>
            </w:r>
          </w:p>
        </w:tc>
        <w:tc>
          <w:tcPr>
            <w:tcW w:w="7348" w:type="dxa"/>
          </w:tcPr>
          <w:p w:rsidR="00DD7673" w:rsidRDefault="00DD7673" w:rsidP="00DD7673">
            <w:pPr>
              <w:numPr>
                <w:ilvl w:val="0"/>
                <w:numId w:val="5"/>
              </w:numPr>
              <w:spacing w:line="240" w:lineRule="auto"/>
              <w:ind w:left="294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Виды индивидуальных и ди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ф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ференцированных заданий учащимся.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673" w:rsidRPr="00DD7673" w:rsidRDefault="00DD7673" w:rsidP="00DD7673">
            <w:pPr>
              <w:numPr>
                <w:ilvl w:val="0"/>
                <w:numId w:val="5"/>
              </w:numPr>
              <w:spacing w:line="240" w:lineRule="auto"/>
              <w:ind w:left="294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уроков опытных учителей </w:t>
            </w:r>
          </w:p>
          <w:p w:rsidR="00DD7673" w:rsidRPr="00A616B6" w:rsidRDefault="00DD7673" w:rsidP="00DD7673">
            <w:pPr>
              <w:numPr>
                <w:ilvl w:val="0"/>
                <w:numId w:val="5"/>
              </w:numPr>
              <w:spacing w:line="240" w:lineRule="auto"/>
              <w:ind w:left="294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6B6">
              <w:rPr>
                <w:rFonts w:ascii="Times New Roman" w:hAnsi="Times New Roman"/>
                <w:sz w:val="28"/>
                <w:szCs w:val="28"/>
              </w:rPr>
              <w:t xml:space="preserve">Обсуждение «Домашнее задание: как, сколько, когда?» </w:t>
            </w:r>
          </w:p>
        </w:tc>
        <w:tc>
          <w:tcPr>
            <w:tcW w:w="3402" w:type="dxa"/>
          </w:tcPr>
          <w:p w:rsidR="00DD7673" w:rsidRPr="00A051E8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декабрь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Практическое </w:t>
            </w:r>
          </w:p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занятие</w:t>
            </w:r>
          </w:p>
          <w:p w:rsidR="00DD7673" w:rsidRDefault="00DD7673" w:rsidP="00DD7673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Беседа</w:t>
            </w:r>
          </w:p>
        </w:tc>
        <w:tc>
          <w:tcPr>
            <w:tcW w:w="7348" w:type="dxa"/>
          </w:tcPr>
          <w:p w:rsidR="00DD7673" w:rsidRDefault="00DD7673" w:rsidP="008B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1.Особенности подготовки и пр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о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ведения открытого урока.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673" w:rsidRPr="00E14436" w:rsidRDefault="00DD7673" w:rsidP="008B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7673" w:rsidRPr="00E14436" w:rsidRDefault="00DD7673" w:rsidP="00DD76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2. Внеклассная работа по предм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е</w:t>
            </w:r>
            <w:r w:rsidRPr="00E14436">
              <w:rPr>
                <w:rFonts w:ascii="Times New Roman" w:hAnsi="Times New Roman"/>
                <w:sz w:val="28"/>
                <w:szCs w:val="28"/>
              </w:rPr>
              <w:t>ту.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январь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DD7673" w:rsidP="00254502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Ролевая игра</w:t>
            </w:r>
          </w:p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DD7673" w:rsidRDefault="00254502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7348" w:type="dxa"/>
          </w:tcPr>
          <w:p w:rsidR="00DD7673" w:rsidRDefault="00DD7673" w:rsidP="00DD7673">
            <w:pPr>
              <w:numPr>
                <w:ilvl w:val="0"/>
                <w:numId w:val="4"/>
              </w:numPr>
              <w:ind w:left="294" w:hanging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Навыки коммуникации и общения в современном </w:t>
            </w:r>
            <w:r w:rsidRPr="00E14436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D7673" w:rsidRPr="00CF527A" w:rsidRDefault="00DD7673" w:rsidP="00254502">
            <w:pPr>
              <w:numPr>
                <w:ilvl w:val="0"/>
                <w:numId w:val="4"/>
              </w:numPr>
              <w:ind w:left="29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27A">
              <w:rPr>
                <w:rFonts w:ascii="Times New Roman" w:hAnsi="Times New Roman"/>
                <w:sz w:val="28"/>
                <w:szCs w:val="28"/>
              </w:rPr>
              <w:t xml:space="preserve">Беседа «Имидж современного учителя». </w:t>
            </w:r>
          </w:p>
        </w:tc>
        <w:tc>
          <w:tcPr>
            <w:tcW w:w="3402" w:type="dxa"/>
          </w:tcPr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>февраль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>Беседа</w:t>
            </w:r>
          </w:p>
          <w:p w:rsidR="00DD7673" w:rsidRDefault="00DD7673" w:rsidP="00254502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254502" w:rsidRDefault="00254502" w:rsidP="00254502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254502" w:rsidRDefault="00254502" w:rsidP="00254502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</w:p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Обмен опытом</w:t>
            </w:r>
          </w:p>
        </w:tc>
        <w:tc>
          <w:tcPr>
            <w:tcW w:w="7348" w:type="dxa"/>
          </w:tcPr>
          <w:p w:rsidR="00DD7673" w:rsidRPr="00D7464F" w:rsidRDefault="00DD7673" w:rsidP="008B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1. Потребность в успехе. Мотив и цель достижения.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673" w:rsidRDefault="00DD7673" w:rsidP="008B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4436">
              <w:rPr>
                <w:rFonts w:ascii="Times New Roman" w:hAnsi="Times New Roman"/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673" w:rsidRPr="00A616B6" w:rsidRDefault="00DD7673" w:rsidP="008B58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A616B6">
              <w:rPr>
                <w:rFonts w:ascii="Times New Roman" w:hAnsi="Times New Roman"/>
                <w:sz w:val="28"/>
                <w:szCs w:val="28"/>
              </w:rPr>
              <w:t xml:space="preserve">Посещение уроков опытных учителей </w:t>
            </w:r>
          </w:p>
          <w:p w:rsidR="00DD7673" w:rsidRPr="00E14436" w:rsidRDefault="00DD7673" w:rsidP="008B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март</w:t>
            </w:r>
          </w:p>
        </w:tc>
      </w:tr>
      <w:tr w:rsidR="00DD7673" w:rsidRPr="00A051E8" w:rsidTr="00DD7673">
        <w:tc>
          <w:tcPr>
            <w:tcW w:w="3000" w:type="dxa"/>
          </w:tcPr>
          <w:p w:rsidR="00DD7673" w:rsidRDefault="00254502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Планерка при зав</w:t>
            </w:r>
            <w:proofErr w:type="gramStart"/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илиалом</w:t>
            </w:r>
          </w:p>
        </w:tc>
        <w:tc>
          <w:tcPr>
            <w:tcW w:w="7348" w:type="dxa"/>
          </w:tcPr>
          <w:p w:rsidR="00DD7673" w:rsidRPr="00E14436" w:rsidRDefault="00DD7673" w:rsidP="008B5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творческого отчета молодого учителя </w:t>
            </w:r>
            <w:r w:rsidRPr="00CF527A">
              <w:rPr>
                <w:rFonts w:ascii="Times New Roman" w:hAnsi="Times New Roman"/>
                <w:b/>
                <w:sz w:val="28"/>
                <w:szCs w:val="28"/>
              </w:rPr>
              <w:t>(Выдача «Д</w:t>
            </w:r>
            <w:r w:rsidRPr="00CF527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F527A">
              <w:rPr>
                <w:rFonts w:ascii="Times New Roman" w:hAnsi="Times New Roman"/>
                <w:b/>
                <w:sz w:val="28"/>
                <w:szCs w:val="28"/>
              </w:rPr>
              <w:t xml:space="preserve">плома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зрелого</w:t>
            </w:r>
            <w:r w:rsidRPr="00CF527A">
              <w:rPr>
                <w:rFonts w:ascii="Times New Roman" w:hAnsi="Times New Roman"/>
                <w:b/>
                <w:sz w:val="28"/>
                <w:szCs w:val="28"/>
              </w:rPr>
              <w:t xml:space="preserve"> специалиста»)</w:t>
            </w:r>
          </w:p>
        </w:tc>
        <w:tc>
          <w:tcPr>
            <w:tcW w:w="3402" w:type="dxa"/>
          </w:tcPr>
          <w:p w:rsidR="00DD7673" w:rsidRDefault="00DD7673" w:rsidP="008B583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май</w:t>
            </w:r>
          </w:p>
        </w:tc>
      </w:tr>
    </w:tbl>
    <w:p w:rsidR="009D0571" w:rsidRPr="009D0AEE" w:rsidRDefault="009D0571" w:rsidP="009D0571">
      <w:pPr>
        <w:ind w:left="720"/>
        <w:rPr>
          <w:rFonts w:ascii="Times New Roman" w:hAnsi="Times New Roman" w:cs="Times New Roman"/>
        </w:rPr>
      </w:pPr>
    </w:p>
    <w:sectPr w:rsidR="009D0571" w:rsidRPr="009D0AEE" w:rsidSect="000D01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235"/>
    <w:multiLevelType w:val="hybridMultilevel"/>
    <w:tmpl w:val="0BCC005A"/>
    <w:lvl w:ilvl="0" w:tplc="7A44ED6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4BB1"/>
    <w:multiLevelType w:val="hybridMultilevel"/>
    <w:tmpl w:val="E296147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B131AB4"/>
    <w:multiLevelType w:val="multilevel"/>
    <w:tmpl w:val="5FB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B0E32"/>
    <w:multiLevelType w:val="hybridMultilevel"/>
    <w:tmpl w:val="AFD28A40"/>
    <w:lvl w:ilvl="0" w:tplc="DF9C001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231F"/>
    <w:multiLevelType w:val="hybridMultilevel"/>
    <w:tmpl w:val="93105D72"/>
    <w:lvl w:ilvl="0" w:tplc="DA5A4A6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7BC8"/>
    <w:multiLevelType w:val="multilevel"/>
    <w:tmpl w:val="017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72FE9"/>
    <w:multiLevelType w:val="hybridMultilevel"/>
    <w:tmpl w:val="95E278D8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1E"/>
    <w:rsid w:val="000D01B5"/>
    <w:rsid w:val="00156C4B"/>
    <w:rsid w:val="00195795"/>
    <w:rsid w:val="00254502"/>
    <w:rsid w:val="00561D96"/>
    <w:rsid w:val="007E08A9"/>
    <w:rsid w:val="00820E26"/>
    <w:rsid w:val="008E721E"/>
    <w:rsid w:val="009277E6"/>
    <w:rsid w:val="009D0571"/>
    <w:rsid w:val="009D0AEE"/>
    <w:rsid w:val="00AA2927"/>
    <w:rsid w:val="00B711DC"/>
    <w:rsid w:val="00CE4C6B"/>
    <w:rsid w:val="00DD7673"/>
    <w:rsid w:val="00E0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2021-10-12T11:29:00Z</dcterms:created>
  <dcterms:modified xsi:type="dcterms:W3CDTF">2022-11-30T18:31:00Z</dcterms:modified>
</cp:coreProperties>
</file>