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6E" w:rsidRPr="007E341C" w:rsidRDefault="00377ED5" w:rsidP="00377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1C">
        <w:rPr>
          <w:rFonts w:ascii="Times New Roman" w:hAnsi="Times New Roman" w:cs="Times New Roman"/>
          <w:b/>
          <w:sz w:val="24"/>
          <w:szCs w:val="24"/>
        </w:rPr>
        <w:t>Конкурсные испытания в номинации «Учитель года»</w:t>
      </w:r>
    </w:p>
    <w:p w:rsidR="00BC1F64" w:rsidRDefault="00377ED5" w:rsidP="00377E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тур </w:t>
      </w:r>
    </w:p>
    <w:p w:rsidR="00377ED5" w:rsidRPr="007E341C" w:rsidRDefault="00377ED5" w:rsidP="00377E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41C">
        <w:rPr>
          <w:rFonts w:ascii="Times New Roman" w:hAnsi="Times New Roman" w:cs="Times New Roman"/>
          <w:sz w:val="24"/>
          <w:szCs w:val="24"/>
          <w:u w:val="single"/>
        </w:rPr>
        <w:t>Конкурсное испытание «Методическая мастерская»</w:t>
      </w:r>
    </w:p>
    <w:p w:rsidR="00377ED5" w:rsidRDefault="00A95870" w:rsidP="0037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участником Конкурса методической компетентности и собственного опыта в вопросах обучения и воспитания.</w:t>
      </w:r>
    </w:p>
    <w:p w:rsidR="00A95870" w:rsidRDefault="00A95870" w:rsidP="0037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презентация эффективных методических практик организации образовательной деятельности обучающихся в соответствии с ценностными ориентирами и современными социокультурными тенденциями развития образования.</w:t>
      </w:r>
    </w:p>
    <w:p w:rsidR="00A95870" w:rsidRDefault="00A95870" w:rsidP="0037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Интернет-ресурс.</w:t>
      </w:r>
    </w:p>
    <w:p w:rsidR="00A95870" w:rsidRDefault="005477E4" w:rsidP="0037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испытание проводится в общеобразовательной организации, утвержденной Оргкомитетом в качестве площадки проведения первого тура.</w:t>
      </w:r>
    </w:p>
    <w:p w:rsidR="005477E4" w:rsidRDefault="005477E4" w:rsidP="0037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конкурсного испытания: выступление конкурсанта - до 10 минут; ответы на вопросы членов жюри (экспертов) – 10 минут.</w:t>
      </w:r>
    </w:p>
    <w:p w:rsidR="005477E4" w:rsidRDefault="001C2B26" w:rsidP="0037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экспертами в очном режиме. Оценивание производится по трем критериям, каждый критерий раскрывается через пять показателей. </w:t>
      </w:r>
      <w:r w:rsidR="00B15C20">
        <w:rPr>
          <w:rFonts w:ascii="Times New Roman" w:hAnsi="Times New Roman" w:cs="Times New Roman"/>
          <w:sz w:val="24"/>
          <w:szCs w:val="24"/>
        </w:rPr>
        <w:t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30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B15C20" w:rsidTr="00B15C20">
        <w:tc>
          <w:tcPr>
            <w:tcW w:w="6941" w:type="dxa"/>
          </w:tcPr>
          <w:p w:rsidR="00B15C20" w:rsidRDefault="00B15C20" w:rsidP="00B1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404" w:type="dxa"/>
          </w:tcPr>
          <w:p w:rsidR="00B15C20" w:rsidRDefault="00B15C20" w:rsidP="00B1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15C20" w:rsidTr="000425BA">
        <w:tc>
          <w:tcPr>
            <w:tcW w:w="9345" w:type="dxa"/>
            <w:gridSpan w:val="2"/>
          </w:tcPr>
          <w:p w:rsidR="00B15C20" w:rsidRPr="00B15C20" w:rsidRDefault="00B15C20" w:rsidP="00377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>1.Актуальность и результативность</w:t>
            </w:r>
          </w:p>
        </w:tc>
      </w:tr>
      <w:tr w:rsidR="00B15C20" w:rsidTr="0088277A">
        <w:tc>
          <w:tcPr>
            <w:tcW w:w="6941" w:type="dxa"/>
          </w:tcPr>
          <w:p w:rsidR="0088277A" w:rsidRDefault="00B15C20" w:rsidP="00B15C2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методические основания организации процесса </w:t>
            </w:r>
          </w:p>
          <w:p w:rsidR="00B15C20" w:rsidRPr="0088277A" w:rsidRDefault="00B15C20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 в соответствии с направлениями государственной образовательной политики</w:t>
            </w:r>
          </w:p>
        </w:tc>
        <w:tc>
          <w:tcPr>
            <w:tcW w:w="2404" w:type="dxa"/>
            <w:vAlign w:val="center"/>
          </w:tcPr>
          <w:p w:rsidR="00B15C20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88277A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1.2.Учитывает в своей педагогической деятельности вызовы времени и социокультурные тенденции развития образования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88277A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1.3.Анализирует конкретные запросы разных групп участников образовательных отношений при выборе методического инструментария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88277A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1.4.Ориентирован на результативность и продуктивность при использовании разных методов преподавания 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88277A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1.5.Демонстрирует в презентации своего педагогического опыта эффективную методическую практику, направленную на поддержку мотивации и интереса обучающихся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Pr="0088277A" w:rsidRDefault="0088277A" w:rsidP="008827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B6" w:rsidTr="00043211">
        <w:tc>
          <w:tcPr>
            <w:tcW w:w="9345" w:type="dxa"/>
            <w:gridSpan w:val="2"/>
          </w:tcPr>
          <w:p w:rsidR="003D1DB6" w:rsidRPr="003D1DB6" w:rsidRDefault="003D1DB6" w:rsidP="003D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6">
              <w:rPr>
                <w:rFonts w:ascii="Times New Roman" w:hAnsi="Times New Roman" w:cs="Times New Roman"/>
                <w:b/>
                <w:sz w:val="24"/>
                <w:szCs w:val="24"/>
              </w:rPr>
              <w:t>2.Научная корректность и методическая грамотность (в том числе в использовании электронных средств обучения)</w:t>
            </w:r>
          </w:p>
        </w:tc>
      </w:tr>
      <w:tr w:rsidR="0088277A" w:rsidTr="00D82119">
        <w:tc>
          <w:tcPr>
            <w:tcW w:w="6941" w:type="dxa"/>
          </w:tcPr>
          <w:p w:rsidR="0088277A" w:rsidRDefault="003D1DB6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2.1.Опирается на корректные теоретические основы при демонстрации своего педагогического опыта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3D1DB6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2.2.Обосновывает целесообразность применяемых методов и приемов при представлении своего педагогического опыта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FC5F54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2.3.Точно использует профессиональную терминологию и владеет современным понятийным аппаратом педагогики и психологии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FC5F54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2.4.Демонстрирует понимание основ проектирования образовательного процесса и подходов к оцениванию его результатов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8277A" w:rsidTr="00D82119">
        <w:tc>
          <w:tcPr>
            <w:tcW w:w="6941" w:type="dxa"/>
          </w:tcPr>
          <w:p w:rsidR="0088277A" w:rsidRDefault="00FC5F54" w:rsidP="0088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2.5.Проявляет рефлексивное отношение к своей педагогической деятельности и профессиональному развитию</w:t>
            </w:r>
          </w:p>
        </w:tc>
        <w:tc>
          <w:tcPr>
            <w:tcW w:w="2404" w:type="dxa"/>
            <w:vAlign w:val="center"/>
          </w:tcPr>
          <w:p w:rsidR="0088277A" w:rsidRDefault="0088277A" w:rsidP="0088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C5F54" w:rsidTr="00D82119">
        <w:tc>
          <w:tcPr>
            <w:tcW w:w="6941" w:type="dxa"/>
          </w:tcPr>
          <w:p w:rsidR="00FC5F54" w:rsidRPr="0088277A" w:rsidRDefault="00FC5F54" w:rsidP="00FC5F5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404" w:type="dxa"/>
            <w:vAlign w:val="center"/>
          </w:tcPr>
          <w:p w:rsidR="00FC5F54" w:rsidRDefault="00FC5F54" w:rsidP="00FC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54" w:rsidTr="00AB7047">
        <w:tc>
          <w:tcPr>
            <w:tcW w:w="9345" w:type="dxa"/>
            <w:gridSpan w:val="2"/>
          </w:tcPr>
          <w:p w:rsidR="00FC5F54" w:rsidRPr="00FC5F54" w:rsidRDefault="00FC5F54" w:rsidP="00FC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54"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3.Информационная, коммуникативная и языковая культура</w:t>
            </w:r>
          </w:p>
        </w:tc>
      </w:tr>
      <w:tr w:rsidR="00FC5F54" w:rsidTr="00D82119">
        <w:tc>
          <w:tcPr>
            <w:tcW w:w="6941" w:type="dxa"/>
          </w:tcPr>
          <w:p w:rsidR="00FC5F54" w:rsidRDefault="00FC5F54" w:rsidP="00FC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3.1.Выбирает целесообразные методические подходы при работе с разными источниками информации (в том числе с электронными образовательными ресурсами)</w:t>
            </w:r>
          </w:p>
        </w:tc>
        <w:tc>
          <w:tcPr>
            <w:tcW w:w="2404" w:type="dxa"/>
            <w:vAlign w:val="center"/>
          </w:tcPr>
          <w:p w:rsidR="00FC5F54" w:rsidRDefault="00FC5F54" w:rsidP="00FC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C5F54" w:rsidTr="00D82119">
        <w:tc>
          <w:tcPr>
            <w:tcW w:w="6941" w:type="dxa"/>
          </w:tcPr>
          <w:p w:rsidR="00FC5F54" w:rsidRDefault="00FC5F54" w:rsidP="00FC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3.2.Демонстрирует умение методически обоснованно использовать разные стратегии взаимодействия с обучающимися</w:t>
            </w:r>
          </w:p>
        </w:tc>
        <w:tc>
          <w:tcPr>
            <w:tcW w:w="2404" w:type="dxa"/>
            <w:vAlign w:val="center"/>
          </w:tcPr>
          <w:p w:rsidR="00FC5F54" w:rsidRDefault="00FC5F54" w:rsidP="00FC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C5F54" w:rsidTr="00D82119">
        <w:tc>
          <w:tcPr>
            <w:tcW w:w="6941" w:type="dxa"/>
          </w:tcPr>
          <w:p w:rsidR="00FC5F54" w:rsidRDefault="00FC5F54" w:rsidP="00FC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3.3.Эффективно и обоснованно использует вербальные и невербальные средства коммуникации</w:t>
            </w:r>
          </w:p>
        </w:tc>
        <w:tc>
          <w:tcPr>
            <w:tcW w:w="2404" w:type="dxa"/>
            <w:vAlign w:val="center"/>
          </w:tcPr>
          <w:p w:rsidR="00FC5F54" w:rsidRDefault="00FC5F54" w:rsidP="00FC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C5F54" w:rsidTr="00D82119">
        <w:tc>
          <w:tcPr>
            <w:tcW w:w="6941" w:type="dxa"/>
          </w:tcPr>
          <w:p w:rsidR="00FC5F54" w:rsidRDefault="00FC5F54" w:rsidP="00FC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3.4.Не допускает в речи ошибок (орфоэпических, лексических, грамматических)</w:t>
            </w:r>
          </w:p>
        </w:tc>
        <w:tc>
          <w:tcPr>
            <w:tcW w:w="2404" w:type="dxa"/>
            <w:vAlign w:val="center"/>
          </w:tcPr>
          <w:p w:rsidR="00FC5F54" w:rsidRDefault="00FC5F54" w:rsidP="00FC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C5F54" w:rsidTr="00D82119">
        <w:tc>
          <w:tcPr>
            <w:tcW w:w="6941" w:type="dxa"/>
          </w:tcPr>
          <w:p w:rsidR="00FC5F54" w:rsidRDefault="005E3736" w:rsidP="00FC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3.5.Точно и аргументированно отвечает на вопросы членов жюри</w:t>
            </w:r>
          </w:p>
        </w:tc>
        <w:tc>
          <w:tcPr>
            <w:tcW w:w="2404" w:type="dxa"/>
            <w:vAlign w:val="center"/>
          </w:tcPr>
          <w:p w:rsidR="00FC5F54" w:rsidRDefault="00FC5F54" w:rsidP="00FC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E3736" w:rsidTr="00D82119">
        <w:tc>
          <w:tcPr>
            <w:tcW w:w="6941" w:type="dxa"/>
          </w:tcPr>
          <w:p w:rsidR="005E3736" w:rsidRPr="0088277A" w:rsidRDefault="005E3736" w:rsidP="005E373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404" w:type="dxa"/>
            <w:vAlign w:val="center"/>
          </w:tcPr>
          <w:p w:rsidR="005E3736" w:rsidRDefault="005E3736" w:rsidP="005E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736" w:rsidTr="00B15C20">
        <w:tc>
          <w:tcPr>
            <w:tcW w:w="6941" w:type="dxa"/>
          </w:tcPr>
          <w:p w:rsidR="005E3736" w:rsidRPr="005E3736" w:rsidRDefault="005E3736" w:rsidP="005E37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2404" w:type="dxa"/>
          </w:tcPr>
          <w:p w:rsidR="005E3736" w:rsidRPr="005E3736" w:rsidRDefault="005E3736" w:rsidP="005E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15C20" w:rsidRDefault="00B15C20" w:rsidP="00377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F64" w:rsidRDefault="00BC1F64" w:rsidP="00BC1F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</w:t>
      </w:r>
    </w:p>
    <w:p w:rsidR="00B619F2" w:rsidRPr="007E341C" w:rsidRDefault="00B619F2" w:rsidP="00B619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41C">
        <w:rPr>
          <w:rFonts w:ascii="Times New Roman" w:hAnsi="Times New Roman" w:cs="Times New Roman"/>
          <w:sz w:val="24"/>
          <w:szCs w:val="24"/>
          <w:u w:val="single"/>
        </w:rPr>
        <w:t>Конкурсное испытание «Урок»</w:t>
      </w:r>
    </w:p>
    <w:p w:rsidR="00B619F2" w:rsidRDefault="00B619F2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конкурсантом профессиональных компетенций в области проведения и анализа урока как основной формы организации образовательной деятельности обучающихся.</w:t>
      </w:r>
    </w:p>
    <w:p w:rsidR="00B619F2" w:rsidRDefault="00B619F2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урок по учебному предмету</w:t>
      </w:r>
      <w:r w:rsidR="00AE2F74">
        <w:rPr>
          <w:rFonts w:ascii="Times New Roman" w:hAnsi="Times New Roman" w:cs="Times New Roman"/>
          <w:sz w:val="24"/>
          <w:szCs w:val="24"/>
        </w:rPr>
        <w:t>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AE2F74" w:rsidRDefault="00AE2F74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участником Конкурса.</w:t>
      </w:r>
    </w:p>
    <w:p w:rsidR="00AE2F74" w:rsidRDefault="00AE2F74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конкурсного испытания: проведение урока – 35 минут; самоанализ урока и ответы на вопросы членов жюри (экспертов) – до 10 минут.</w:t>
      </w:r>
    </w:p>
    <w:p w:rsidR="00476214" w:rsidRDefault="00476214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оценивания конкурсного испытания: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60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и показатели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76214" w:rsidTr="00B4755E">
        <w:tc>
          <w:tcPr>
            <w:tcW w:w="9345" w:type="dxa"/>
            <w:gridSpan w:val="2"/>
          </w:tcPr>
          <w:p w:rsidR="00476214" w:rsidRPr="00476214" w:rsidRDefault="00476214" w:rsidP="004762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14">
              <w:rPr>
                <w:rFonts w:ascii="Times New Roman" w:hAnsi="Times New Roman" w:cs="Times New Roman"/>
                <w:b/>
                <w:sz w:val="24"/>
                <w:szCs w:val="24"/>
              </w:rPr>
              <w:t>1.Корректность и глубина понимания предметного содержания</w:t>
            </w:r>
          </w:p>
        </w:tc>
      </w:tr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1.2.Акцентирует внимание на смысловых и ценностных аспектах содержания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1.3.Использует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внутрикурсовые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1.4.Показывает практическую ценность предметного содержания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1.5.Демонстрирует глубокое понимание предметного содержания и профессиональный кругозор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53A0F" w:rsidTr="00476214">
        <w:tc>
          <w:tcPr>
            <w:tcW w:w="7083" w:type="dxa"/>
          </w:tcPr>
          <w:p w:rsidR="00F53A0F" w:rsidRPr="0088277A" w:rsidRDefault="00F53A0F" w:rsidP="00F53A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F53A0F" w:rsidRDefault="00F53A0F" w:rsidP="00F5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E3" w:rsidTr="0091364A">
        <w:tc>
          <w:tcPr>
            <w:tcW w:w="9345" w:type="dxa"/>
            <w:gridSpan w:val="2"/>
          </w:tcPr>
          <w:p w:rsidR="00A853E3" w:rsidRPr="00F53A0F" w:rsidRDefault="00A853E3" w:rsidP="00A8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0F">
              <w:rPr>
                <w:rFonts w:ascii="Times New Roman" w:hAnsi="Times New Roman" w:cs="Times New Roman"/>
                <w:b/>
                <w:sz w:val="24"/>
                <w:szCs w:val="24"/>
              </w:rPr>
              <w:t>2.Методическая и психолого-педагогическая грамотность при проведении занятия и поддержка учебной мотивации</w:t>
            </w:r>
          </w:p>
        </w:tc>
      </w:tr>
      <w:tr w:rsidR="00F53A0F" w:rsidTr="00476214">
        <w:tc>
          <w:tcPr>
            <w:tcW w:w="7083" w:type="dxa"/>
          </w:tcPr>
          <w:p w:rsidR="00F53A0F" w:rsidRDefault="00A853E3" w:rsidP="00F5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2.1.Четко организует работу на занятии с оптимальным объемом учебной информации</w:t>
            </w:r>
          </w:p>
        </w:tc>
        <w:tc>
          <w:tcPr>
            <w:tcW w:w="2262" w:type="dxa"/>
          </w:tcPr>
          <w:p w:rsidR="00F53A0F" w:rsidRDefault="00F53A0F" w:rsidP="00F5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53A0F" w:rsidTr="00476214">
        <w:tc>
          <w:tcPr>
            <w:tcW w:w="7083" w:type="dxa"/>
          </w:tcPr>
          <w:p w:rsidR="00F53A0F" w:rsidRDefault="00A853E3" w:rsidP="00F5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2.2.Создает на занятии мотивирующую и доброжелательную образовательную среду</w:t>
            </w:r>
          </w:p>
        </w:tc>
        <w:tc>
          <w:tcPr>
            <w:tcW w:w="2262" w:type="dxa"/>
          </w:tcPr>
          <w:p w:rsidR="00F53A0F" w:rsidRDefault="00F53A0F" w:rsidP="00F5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53A0F" w:rsidTr="00476214">
        <w:tc>
          <w:tcPr>
            <w:tcW w:w="7083" w:type="dxa"/>
          </w:tcPr>
          <w:p w:rsidR="00F53A0F" w:rsidRDefault="00A853E3" w:rsidP="00F5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2.3.Учитывает возрастные и социокультурные особенности обучающихся</w:t>
            </w:r>
          </w:p>
        </w:tc>
        <w:tc>
          <w:tcPr>
            <w:tcW w:w="2262" w:type="dxa"/>
          </w:tcPr>
          <w:p w:rsidR="00F53A0F" w:rsidRDefault="00F53A0F" w:rsidP="00F5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53A0F" w:rsidTr="00476214">
        <w:tc>
          <w:tcPr>
            <w:tcW w:w="7083" w:type="dxa"/>
          </w:tcPr>
          <w:p w:rsidR="00F53A0F" w:rsidRDefault="00A853E3" w:rsidP="00F5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1060A">
              <w:rPr>
                <w:rFonts w:ascii="Times New Roman" w:hAnsi="Times New Roman" w:cs="Times New Roman"/>
                <w:sz w:val="24"/>
                <w:szCs w:val="24"/>
              </w:rPr>
              <w:t>Демонстрирует преемственность своих методических принципов и теоретических разработок с практикой организации и проведения урока</w:t>
            </w:r>
          </w:p>
        </w:tc>
        <w:tc>
          <w:tcPr>
            <w:tcW w:w="2262" w:type="dxa"/>
          </w:tcPr>
          <w:p w:rsidR="00F53A0F" w:rsidRDefault="00F53A0F" w:rsidP="00F5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53A0F" w:rsidTr="00476214">
        <w:tc>
          <w:tcPr>
            <w:tcW w:w="7083" w:type="dxa"/>
          </w:tcPr>
          <w:p w:rsidR="00F53A0F" w:rsidRDefault="00424E9D" w:rsidP="00F5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2.5.Реализует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подходы, использует приемы снятия напряжения и смену видов учебной деятельности</w:t>
            </w:r>
          </w:p>
        </w:tc>
        <w:tc>
          <w:tcPr>
            <w:tcW w:w="2262" w:type="dxa"/>
          </w:tcPr>
          <w:p w:rsidR="00F53A0F" w:rsidRDefault="00F53A0F" w:rsidP="00F5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Pr="0088277A" w:rsidRDefault="00424E9D" w:rsidP="00424E9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9D" w:rsidTr="003A2699">
        <w:tc>
          <w:tcPr>
            <w:tcW w:w="9345" w:type="dxa"/>
            <w:gridSpan w:val="2"/>
          </w:tcPr>
          <w:p w:rsidR="00424E9D" w:rsidRPr="00424E9D" w:rsidRDefault="00424E9D" w:rsidP="00424E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9D">
              <w:rPr>
                <w:rFonts w:ascii="Times New Roman" w:hAnsi="Times New Roman" w:cs="Times New Roman"/>
                <w:b/>
                <w:sz w:val="24"/>
                <w:szCs w:val="24"/>
              </w:rPr>
              <w:t>3.Творческий и адекватный подход к решению профессиональных задач на уроке</w:t>
            </w:r>
          </w:p>
        </w:tc>
      </w:tr>
      <w:tr w:rsidR="00424E9D" w:rsidTr="00476214">
        <w:tc>
          <w:tcPr>
            <w:tcW w:w="7083" w:type="dxa"/>
          </w:tcPr>
          <w:p w:rsidR="00424E9D" w:rsidRDefault="00424E9D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3.1.Стимулирует познавательный интерес, творческую и исследовательскую активность обучающихся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424E9D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3.2.Создает на уроке целесообразные проблемные ситуации, ситуации выбора и принятия решений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424E9D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3.3.Демонстрирует педагогическую гибкость, готовность к импровизации, способность вносить оптимальные коррективы в проведении урока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424E9D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3.4.Целесообразно применяет педагогические технологии (в том числе ИКТ)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424E9D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3.5.Адекватно использует свои авторские разработки и творчески перерабатывает существующие педагогические разработки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Pr="0088277A" w:rsidRDefault="00424E9D" w:rsidP="00424E9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9D" w:rsidTr="00EF5E6A">
        <w:tc>
          <w:tcPr>
            <w:tcW w:w="9345" w:type="dxa"/>
            <w:gridSpan w:val="2"/>
          </w:tcPr>
          <w:p w:rsidR="00424E9D" w:rsidRPr="00424E9D" w:rsidRDefault="00424E9D" w:rsidP="00424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9D">
              <w:rPr>
                <w:rFonts w:ascii="Times New Roman" w:hAnsi="Times New Roman" w:cs="Times New Roman"/>
                <w:b/>
                <w:sz w:val="24"/>
                <w:szCs w:val="24"/>
              </w:rPr>
              <w:t>4.Коммуникативная и речевая культура</w:t>
            </w:r>
          </w:p>
        </w:tc>
      </w:tr>
      <w:tr w:rsidR="00424E9D" w:rsidTr="00476214">
        <w:tc>
          <w:tcPr>
            <w:tcW w:w="7083" w:type="dxa"/>
          </w:tcPr>
          <w:p w:rsidR="00424E9D" w:rsidRDefault="00424E9D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008F1">
              <w:rPr>
                <w:rFonts w:ascii="Times New Roman" w:hAnsi="Times New Roman" w:cs="Times New Roman"/>
                <w:sz w:val="24"/>
                <w:szCs w:val="24"/>
              </w:rPr>
              <w:t>Учитывает в коммуникации возрастные и поведенческие особенности обучающихся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A008F1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4.2.Целесообразно использует разные средства общения, 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A008F1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4.3.Использует четкие понятные учебные инструкции и разные способы обратной связи на уроке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A008F1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4.4.Поддерживает разные способы взаимодействия обучающихся и учебной кооперации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24E9D" w:rsidTr="00476214">
        <w:tc>
          <w:tcPr>
            <w:tcW w:w="7083" w:type="dxa"/>
          </w:tcPr>
          <w:p w:rsidR="00424E9D" w:rsidRDefault="00D92AF4" w:rsidP="0042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4.5.Успешно преодолевает коммуникационные барьеры, использует вопросы на понимание, развивает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вопросы и способствует развитию речевой культуры обучающихся</w:t>
            </w:r>
          </w:p>
        </w:tc>
        <w:tc>
          <w:tcPr>
            <w:tcW w:w="2262" w:type="dxa"/>
          </w:tcPr>
          <w:p w:rsidR="00424E9D" w:rsidRDefault="00424E9D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D92AF4" w:rsidTr="00476214">
        <w:tc>
          <w:tcPr>
            <w:tcW w:w="7083" w:type="dxa"/>
          </w:tcPr>
          <w:p w:rsidR="00D92AF4" w:rsidRPr="0088277A" w:rsidRDefault="00D92AF4" w:rsidP="00D92AF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D92AF4" w:rsidRDefault="00D92AF4" w:rsidP="00D9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1" w:rsidTr="00B2024F">
        <w:tc>
          <w:tcPr>
            <w:tcW w:w="9345" w:type="dxa"/>
            <w:gridSpan w:val="2"/>
          </w:tcPr>
          <w:p w:rsidR="009B21E1" w:rsidRPr="009B21E1" w:rsidRDefault="009B21E1" w:rsidP="009B2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E1">
              <w:rPr>
                <w:rFonts w:ascii="Times New Roman" w:hAnsi="Times New Roman" w:cs="Times New Roman"/>
                <w:b/>
                <w:sz w:val="24"/>
                <w:szCs w:val="24"/>
              </w:rPr>
              <w:t>5.Целеполагание и результативность</w:t>
            </w:r>
          </w:p>
        </w:tc>
      </w:tr>
      <w:tr w:rsidR="00D92AF4" w:rsidTr="00476214">
        <w:tc>
          <w:tcPr>
            <w:tcW w:w="7083" w:type="dxa"/>
          </w:tcPr>
          <w:p w:rsidR="00D92AF4" w:rsidRDefault="006F45C4" w:rsidP="00D9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5.1.Использует эффективные педагогические подходы для достижения личностных,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образовательных результатов</w:t>
            </w:r>
          </w:p>
        </w:tc>
        <w:tc>
          <w:tcPr>
            <w:tcW w:w="2262" w:type="dxa"/>
          </w:tcPr>
          <w:p w:rsidR="00D92AF4" w:rsidRDefault="00D92AF4" w:rsidP="00D9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AF4" w:rsidTr="00476214">
        <w:tc>
          <w:tcPr>
            <w:tcW w:w="7083" w:type="dxa"/>
          </w:tcPr>
          <w:p w:rsidR="00D92AF4" w:rsidRDefault="006F45C4" w:rsidP="00D9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405344">
              <w:rPr>
                <w:rFonts w:ascii="Times New Roman" w:hAnsi="Times New Roman" w:cs="Times New Roman"/>
                <w:sz w:val="24"/>
                <w:szCs w:val="24"/>
              </w:rPr>
              <w:t>Соотносит цели, задачи и планируемые результаты при организации учебной активности, поддерживает осознанное отношение к познавательной деятельности</w:t>
            </w:r>
          </w:p>
        </w:tc>
        <w:tc>
          <w:tcPr>
            <w:tcW w:w="2262" w:type="dxa"/>
          </w:tcPr>
          <w:p w:rsidR="00D92AF4" w:rsidRDefault="00D92AF4" w:rsidP="00D9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AF4" w:rsidTr="00476214">
        <w:tc>
          <w:tcPr>
            <w:tcW w:w="7083" w:type="dxa"/>
          </w:tcPr>
          <w:p w:rsidR="00D92AF4" w:rsidRDefault="00405344" w:rsidP="00D9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5.3.Поддерживает достижение индивидуального образовательного результата и личную учебную успешность обучающихся, обеспечивая достижение результата урока</w:t>
            </w:r>
          </w:p>
        </w:tc>
        <w:tc>
          <w:tcPr>
            <w:tcW w:w="2262" w:type="dxa"/>
          </w:tcPr>
          <w:p w:rsidR="00D92AF4" w:rsidRDefault="00D92AF4" w:rsidP="00D9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AF4" w:rsidTr="00476214">
        <w:tc>
          <w:tcPr>
            <w:tcW w:w="7083" w:type="dxa"/>
          </w:tcPr>
          <w:p w:rsidR="00D92AF4" w:rsidRDefault="00405344" w:rsidP="00D9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5.4.Помогает обучающимся проявлять свою самостоятельность и индивидуальность</w:t>
            </w:r>
          </w:p>
        </w:tc>
        <w:tc>
          <w:tcPr>
            <w:tcW w:w="2262" w:type="dxa"/>
          </w:tcPr>
          <w:p w:rsidR="00D92AF4" w:rsidRDefault="00D92AF4" w:rsidP="00D9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AF4" w:rsidTr="00476214">
        <w:tc>
          <w:tcPr>
            <w:tcW w:w="7083" w:type="dxa"/>
          </w:tcPr>
          <w:p w:rsidR="00D92AF4" w:rsidRDefault="00405344" w:rsidP="00D9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5.5.Целесообразно и точно использует разные способы оценивания образовательных результатов и способствует развитию рефлексивной культуры обучающихся</w:t>
            </w:r>
          </w:p>
        </w:tc>
        <w:tc>
          <w:tcPr>
            <w:tcW w:w="2262" w:type="dxa"/>
          </w:tcPr>
          <w:p w:rsidR="00D92AF4" w:rsidRDefault="00D92AF4" w:rsidP="00D9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05344" w:rsidTr="00476214">
        <w:tc>
          <w:tcPr>
            <w:tcW w:w="7083" w:type="dxa"/>
          </w:tcPr>
          <w:p w:rsidR="00405344" w:rsidRPr="0088277A" w:rsidRDefault="00405344" w:rsidP="004053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405344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Tr="00645AAD">
        <w:tc>
          <w:tcPr>
            <w:tcW w:w="9345" w:type="dxa"/>
            <w:gridSpan w:val="2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b/>
                <w:sz w:val="24"/>
                <w:szCs w:val="24"/>
              </w:rPr>
              <w:t>6.Рефлексия проведенного урока (самоанализ)</w:t>
            </w:r>
          </w:p>
        </w:tc>
      </w:tr>
      <w:tr w:rsidR="00405344" w:rsidTr="00476214">
        <w:tc>
          <w:tcPr>
            <w:tcW w:w="7083" w:type="dxa"/>
          </w:tcPr>
          <w:p w:rsidR="00405344" w:rsidRDefault="00405344" w:rsidP="0040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6.1.Проводит грамотную и разностороннюю рефлексию по итогам урока</w:t>
            </w:r>
          </w:p>
        </w:tc>
        <w:tc>
          <w:tcPr>
            <w:tcW w:w="2262" w:type="dxa"/>
          </w:tcPr>
          <w:p w:rsidR="00405344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05344" w:rsidTr="00476214">
        <w:tc>
          <w:tcPr>
            <w:tcW w:w="7083" w:type="dxa"/>
          </w:tcPr>
          <w:p w:rsidR="00405344" w:rsidRDefault="00405344" w:rsidP="0040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6.2.Дает четкие смысловые комментарии по проведенному уроку, показывая способность отделять </w:t>
            </w:r>
            <w:r w:rsidR="00D672DC">
              <w:rPr>
                <w:rFonts w:ascii="Times New Roman" w:hAnsi="Times New Roman" w:cs="Times New Roman"/>
                <w:sz w:val="24"/>
                <w:szCs w:val="24"/>
              </w:rPr>
              <w:t>значимое от второстепенного</w:t>
            </w:r>
          </w:p>
        </w:tc>
        <w:tc>
          <w:tcPr>
            <w:tcW w:w="2262" w:type="dxa"/>
          </w:tcPr>
          <w:p w:rsidR="00405344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05344" w:rsidTr="00476214">
        <w:tc>
          <w:tcPr>
            <w:tcW w:w="7083" w:type="dxa"/>
          </w:tcPr>
          <w:p w:rsidR="00405344" w:rsidRDefault="00D672DC" w:rsidP="0040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6.3.Соотносит использованные на уроке методы и приемы с поставленной целью, задачами и достигнутыми результатами</w:t>
            </w:r>
          </w:p>
        </w:tc>
        <w:tc>
          <w:tcPr>
            <w:tcW w:w="2262" w:type="dxa"/>
          </w:tcPr>
          <w:p w:rsidR="00405344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05344" w:rsidTr="00476214">
        <w:tc>
          <w:tcPr>
            <w:tcW w:w="7083" w:type="dxa"/>
          </w:tcPr>
          <w:p w:rsidR="00405344" w:rsidRDefault="00D672DC" w:rsidP="0040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6.4.Обоснованно показывает взаимосвязь проведенного занятия с методическими принципами, представленными в методической мастерской, сочетание элементов структуры в соответствии с планом и его реализацией, аргументированно обосновывает свои действия</w:t>
            </w:r>
          </w:p>
        </w:tc>
        <w:tc>
          <w:tcPr>
            <w:tcW w:w="2262" w:type="dxa"/>
          </w:tcPr>
          <w:p w:rsidR="00405344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05344" w:rsidTr="00476214">
        <w:tc>
          <w:tcPr>
            <w:tcW w:w="7083" w:type="dxa"/>
          </w:tcPr>
          <w:p w:rsidR="00405344" w:rsidRDefault="00D672DC" w:rsidP="0040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6.5.Отвечает на вопросы членов жюри точно, содержательно, грамотно и адекватно, демонстрирует понимание смысла своей педагогической деятельности</w:t>
            </w:r>
          </w:p>
        </w:tc>
        <w:tc>
          <w:tcPr>
            <w:tcW w:w="2262" w:type="dxa"/>
          </w:tcPr>
          <w:p w:rsidR="00405344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672DC" w:rsidTr="00476214">
        <w:tc>
          <w:tcPr>
            <w:tcW w:w="7083" w:type="dxa"/>
          </w:tcPr>
          <w:p w:rsidR="00D672DC" w:rsidRPr="0088277A" w:rsidRDefault="00D672DC" w:rsidP="00D672D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D672DC" w:rsidRDefault="00D672DC" w:rsidP="00D6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DC" w:rsidTr="00476214">
        <w:tc>
          <w:tcPr>
            <w:tcW w:w="7083" w:type="dxa"/>
          </w:tcPr>
          <w:p w:rsidR="00D672DC" w:rsidRPr="005E3736" w:rsidRDefault="00D672DC" w:rsidP="00D672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2262" w:type="dxa"/>
          </w:tcPr>
          <w:p w:rsidR="00D672DC" w:rsidRPr="005E3736" w:rsidRDefault="00D672DC" w:rsidP="00D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76214" w:rsidRDefault="00476214" w:rsidP="004762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4AF"/>
    <w:multiLevelType w:val="multilevel"/>
    <w:tmpl w:val="626AF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B3"/>
    <w:rsid w:val="00032290"/>
    <w:rsid w:val="000B4EF8"/>
    <w:rsid w:val="001C2B26"/>
    <w:rsid w:val="001F79DE"/>
    <w:rsid w:val="002D047B"/>
    <w:rsid w:val="0033710E"/>
    <w:rsid w:val="00364769"/>
    <w:rsid w:val="00377ED5"/>
    <w:rsid w:val="003D1DB6"/>
    <w:rsid w:val="00400D20"/>
    <w:rsid w:val="00405344"/>
    <w:rsid w:val="00424E9D"/>
    <w:rsid w:val="00476214"/>
    <w:rsid w:val="004B4D91"/>
    <w:rsid w:val="004D5859"/>
    <w:rsid w:val="005477E4"/>
    <w:rsid w:val="00561B85"/>
    <w:rsid w:val="005C22FF"/>
    <w:rsid w:val="005E3736"/>
    <w:rsid w:val="006575B1"/>
    <w:rsid w:val="006F45C4"/>
    <w:rsid w:val="00741700"/>
    <w:rsid w:val="007458BC"/>
    <w:rsid w:val="00795D6E"/>
    <w:rsid w:val="007B770A"/>
    <w:rsid w:val="007E341C"/>
    <w:rsid w:val="0081060A"/>
    <w:rsid w:val="0088277A"/>
    <w:rsid w:val="008A1613"/>
    <w:rsid w:val="008E4C34"/>
    <w:rsid w:val="008E5FD6"/>
    <w:rsid w:val="00973FDD"/>
    <w:rsid w:val="00980D87"/>
    <w:rsid w:val="00983525"/>
    <w:rsid w:val="009B21E1"/>
    <w:rsid w:val="009E72B3"/>
    <w:rsid w:val="00A008F1"/>
    <w:rsid w:val="00A23EF2"/>
    <w:rsid w:val="00A52323"/>
    <w:rsid w:val="00A83147"/>
    <w:rsid w:val="00A853E3"/>
    <w:rsid w:val="00A95870"/>
    <w:rsid w:val="00AE2F74"/>
    <w:rsid w:val="00B15C20"/>
    <w:rsid w:val="00B619F2"/>
    <w:rsid w:val="00B64B25"/>
    <w:rsid w:val="00B72274"/>
    <w:rsid w:val="00BC1F64"/>
    <w:rsid w:val="00C2716D"/>
    <w:rsid w:val="00C43719"/>
    <w:rsid w:val="00CA7F7A"/>
    <w:rsid w:val="00D04321"/>
    <w:rsid w:val="00D122E3"/>
    <w:rsid w:val="00D672DC"/>
    <w:rsid w:val="00D92AF4"/>
    <w:rsid w:val="00F53A0F"/>
    <w:rsid w:val="00FA339E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8F54"/>
  <w15:chartTrackingRefBased/>
  <w15:docId w15:val="{84D7B523-14E9-408C-B983-5E79506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4876-104A-4FEA-8017-D360A8D6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2022-01-28T06:03:00Z</dcterms:created>
  <dcterms:modified xsi:type="dcterms:W3CDTF">2022-01-28T06:06:00Z</dcterms:modified>
</cp:coreProperties>
</file>