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63" w:rsidRPr="00C65827" w:rsidRDefault="007F2EE6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 xml:space="preserve"> Консультация  для родителей</w:t>
      </w:r>
    </w:p>
    <w:p w:rsidR="007F2EE6" w:rsidRPr="00C65827" w:rsidRDefault="007F2EE6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>Семь способов избежать хронического тонзиллита у дошкольников</w:t>
      </w:r>
    </w:p>
    <w:p w:rsidR="00BC799E" w:rsidRPr="00C65827" w:rsidRDefault="00BC799E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 xml:space="preserve">Почему возникает тонзиллит </w:t>
      </w:r>
    </w:p>
    <w:p w:rsidR="00BC799E" w:rsidRPr="00C65827" w:rsidRDefault="00BC799E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>Острый тонзиллит, или ангина, - инфекционное заболевание, воспаление небных миндалин, которое протекает с лихорадкой, болью в горле</w:t>
      </w:r>
      <w:r w:rsidR="00B52E81" w:rsidRPr="00C65827">
        <w:rPr>
          <w:rFonts w:ascii="Times New Roman" w:hAnsi="Times New Roman" w:cs="Times New Roman"/>
          <w:sz w:val="24"/>
          <w:szCs w:val="24"/>
        </w:rPr>
        <w:t>,</w:t>
      </w:r>
      <w:r w:rsidRPr="00C65827">
        <w:rPr>
          <w:rFonts w:ascii="Times New Roman" w:hAnsi="Times New Roman" w:cs="Times New Roman"/>
          <w:sz w:val="24"/>
          <w:szCs w:val="24"/>
        </w:rPr>
        <w:t xml:space="preserve"> интоксикацией. Миндалины играют роль барьера на пути инфекционных</w:t>
      </w:r>
      <w:r w:rsidR="00835A37" w:rsidRPr="00C65827">
        <w:rPr>
          <w:rFonts w:ascii="Times New Roman" w:hAnsi="Times New Roman" w:cs="Times New Roman"/>
          <w:sz w:val="24"/>
          <w:szCs w:val="24"/>
        </w:rPr>
        <w:t xml:space="preserve"> агентов-вирусов и бактерий, которые протекают через верхние дыхательные пути. В миндалинах антигены распознаются, начинается выработка местных защитных факторов, запускается процесс образования антител. </w:t>
      </w:r>
    </w:p>
    <w:p w:rsidR="00835A37" w:rsidRPr="00C65827" w:rsidRDefault="00835A37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 xml:space="preserve">Если воспаление локализуется в миндалинах, возникает острый тонзиллит-ангина. </w:t>
      </w:r>
      <w:r w:rsidR="00857543" w:rsidRPr="00C65827">
        <w:rPr>
          <w:rFonts w:ascii="Times New Roman" w:hAnsi="Times New Roman" w:cs="Times New Roman"/>
          <w:sz w:val="24"/>
          <w:szCs w:val="24"/>
        </w:rPr>
        <w:t>В случае острого заболевания ребенка лихорадит, он становится вялым, капризным, у него снижается аппетит, затруднено глотание, может появиться кашель, слюнотечение. При осмотре ротоглотки миндалины обычно отечны</w:t>
      </w:r>
      <w:r w:rsidR="00670DF5" w:rsidRPr="00C65827">
        <w:rPr>
          <w:rFonts w:ascii="Times New Roman" w:hAnsi="Times New Roman" w:cs="Times New Roman"/>
          <w:sz w:val="24"/>
          <w:szCs w:val="24"/>
        </w:rPr>
        <w:t>, гиперемированы, зачастую выявляются наложения белого налета или серого цвета. Увеличиваются  и могут воспаляться регионарные лимфатические узлы.  Ребенок, заболевший острым тонзиллитом, должен получать комплексную терапию. При наличии показаний врач назначает антибактериальное лечение.</w:t>
      </w:r>
    </w:p>
    <w:p w:rsidR="00670DF5" w:rsidRPr="00C65827" w:rsidRDefault="00670DF5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>Чем опасен хронический тонзиллит</w:t>
      </w:r>
    </w:p>
    <w:p w:rsidR="00670DF5" w:rsidRPr="00C65827" w:rsidRDefault="00670DF5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>Хроническое воспаление возникает, если не полностью устранен инфекционный агент. Причин может быть несколько – внешних и внутренних.</w:t>
      </w:r>
    </w:p>
    <w:p w:rsidR="002F6093" w:rsidRPr="00C65827" w:rsidRDefault="002F6093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>У ребенка, страдающего хроническим тонзиллитом, отмечается ухудшение общего состояния – слабость, сонливость, вялость. Снижается сопротивляемость инфекциям. Это связано с тем, что миндалины перестают полноценно справляться с функцией иммунной защиты, а также сами становятся источником заражения ребенка. Увеличивается частота заболеваний. Болезнетворные  бактерии из хронического очага, которым становятся миндалины, попадают в кровоток и разносятся по организму, оседая в разных органах и тканях, вызывая их воспаление.</w:t>
      </w:r>
    </w:p>
    <w:p w:rsidR="00B52E81" w:rsidRPr="00C65827" w:rsidRDefault="00B52E81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 xml:space="preserve">Длительная персистенция бактерий в организме может провоцировать аутоиммунные заболевания – ревматизм, </w:t>
      </w:r>
      <w:proofErr w:type="spellStart"/>
      <w:r w:rsidRPr="00C65827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C65827">
        <w:rPr>
          <w:rFonts w:ascii="Times New Roman" w:hAnsi="Times New Roman" w:cs="Times New Roman"/>
          <w:sz w:val="24"/>
          <w:szCs w:val="24"/>
        </w:rPr>
        <w:t>. Могут поражаться клапанный аппарат сердца, суставы.</w:t>
      </w:r>
      <w:r w:rsidR="00370A47" w:rsidRPr="00C65827">
        <w:rPr>
          <w:rFonts w:ascii="Times New Roman" w:hAnsi="Times New Roman" w:cs="Times New Roman"/>
          <w:sz w:val="24"/>
          <w:szCs w:val="24"/>
        </w:rPr>
        <w:t xml:space="preserve"> </w:t>
      </w:r>
      <w:r w:rsidRPr="00C65827">
        <w:rPr>
          <w:rFonts w:ascii="Times New Roman" w:hAnsi="Times New Roman" w:cs="Times New Roman"/>
          <w:sz w:val="24"/>
          <w:szCs w:val="24"/>
        </w:rPr>
        <w:t xml:space="preserve"> Дети, имеющие хронический очаг инфекции в ротоглотке, более подвержены </w:t>
      </w:r>
      <w:proofErr w:type="spellStart"/>
      <w:r w:rsidRPr="00C65827">
        <w:rPr>
          <w:rFonts w:ascii="Times New Roman" w:hAnsi="Times New Roman" w:cs="Times New Roman"/>
          <w:sz w:val="24"/>
          <w:szCs w:val="24"/>
        </w:rPr>
        <w:t>аллергопатологии</w:t>
      </w:r>
      <w:proofErr w:type="spellEnd"/>
      <w:r w:rsidRPr="00C65827">
        <w:rPr>
          <w:rFonts w:ascii="Times New Roman" w:hAnsi="Times New Roman" w:cs="Times New Roman"/>
          <w:sz w:val="24"/>
          <w:szCs w:val="24"/>
        </w:rPr>
        <w:t xml:space="preserve">. У них могут возникать бытовая и пищевая аллергии, поллиноз, </w:t>
      </w:r>
      <w:proofErr w:type="spellStart"/>
      <w:r w:rsidRPr="00C65827">
        <w:rPr>
          <w:rFonts w:ascii="Times New Roman" w:hAnsi="Times New Roman" w:cs="Times New Roman"/>
          <w:sz w:val="24"/>
          <w:szCs w:val="24"/>
        </w:rPr>
        <w:t>атопический</w:t>
      </w:r>
      <w:proofErr w:type="spellEnd"/>
      <w:r w:rsidRPr="00C65827">
        <w:rPr>
          <w:rFonts w:ascii="Times New Roman" w:hAnsi="Times New Roman" w:cs="Times New Roman"/>
          <w:sz w:val="24"/>
          <w:szCs w:val="24"/>
        </w:rPr>
        <w:t xml:space="preserve"> дерматит, бронхиальная астма. Кроме того, увеличение небных миндалин затрудняет глотание и дыхание.</w:t>
      </w:r>
    </w:p>
    <w:p w:rsidR="00B52E81" w:rsidRPr="00C65827" w:rsidRDefault="00B52E81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>Хронический тонзиллит течет волнообразно: периоды ремиссии сменяются периодами обострения</w:t>
      </w:r>
      <w:r w:rsidR="00C97FA7" w:rsidRPr="00C65827">
        <w:rPr>
          <w:rFonts w:ascii="Times New Roman" w:hAnsi="Times New Roman" w:cs="Times New Roman"/>
          <w:sz w:val="24"/>
          <w:szCs w:val="24"/>
        </w:rPr>
        <w:t>. Обострения могут возникать вследствие воздействия внешних факторов, чаще всего переохлаждения, контакта с инфекциями. Обострение хронического тонзиллита клинически повторяет картину ангины. Могут возникать гнойные осложнения – поражения жировой клетчатки глотки и в области миндалин. Это серьезное состояние, требующее госпитализации.</w:t>
      </w:r>
    </w:p>
    <w:p w:rsidR="00C97FA7" w:rsidRPr="00C65827" w:rsidRDefault="00C97FA7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>Как лечить хронический тонзиллит</w:t>
      </w:r>
    </w:p>
    <w:p w:rsidR="00C97FA7" w:rsidRPr="00C65827" w:rsidRDefault="00C97FA7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 xml:space="preserve">Лечение хронического тонзиллита – длительный и трудоемкий процесс, который требует комплексного подхода. В нем участвуют несколько специалистов: педиатр, лор, стоматолог, аллерголог, гастроэнтеролог. </w:t>
      </w:r>
    </w:p>
    <w:p w:rsidR="00C97FA7" w:rsidRPr="00C65827" w:rsidRDefault="00C97FA7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 xml:space="preserve">Иногда единственным способом решения проблемы становится оперативное вмешательство – удаление миндалин. </w:t>
      </w:r>
      <w:r w:rsidR="00690F68" w:rsidRPr="00C65827">
        <w:rPr>
          <w:rFonts w:ascii="Times New Roman" w:hAnsi="Times New Roman" w:cs="Times New Roman"/>
          <w:sz w:val="24"/>
          <w:szCs w:val="24"/>
        </w:rPr>
        <w:t xml:space="preserve"> Но к радикальной операции врачи прибегают нечасто. Миндалины удаляют, когда консервативное лечение неэффективно, когда </w:t>
      </w:r>
      <w:r w:rsidR="00690F68" w:rsidRPr="00C65827">
        <w:rPr>
          <w:rFonts w:ascii="Times New Roman" w:hAnsi="Times New Roman" w:cs="Times New Roman"/>
          <w:sz w:val="24"/>
          <w:szCs w:val="24"/>
        </w:rPr>
        <w:lastRenderedPageBreak/>
        <w:t>нарушены функции дыхания и глотания, возникли гнойные осложнения (абсцесс, флегмона, деструкция миндалин), ребенок часто и с осложнениями болеет.</w:t>
      </w:r>
    </w:p>
    <w:p w:rsidR="00690F68" w:rsidRPr="00C65827" w:rsidRDefault="00690F68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 xml:space="preserve">Как предотвратить хронический тонзиллит </w:t>
      </w:r>
    </w:p>
    <w:p w:rsidR="00690F68" w:rsidRPr="00C65827" w:rsidRDefault="00690F68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>Наиболее эффективный метод профилактики – санаторно-курортное лечение.</w:t>
      </w:r>
    </w:p>
    <w:p w:rsidR="00690F68" w:rsidRPr="00C65827" w:rsidRDefault="00690F68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>Ребенок с хроническим тонзиллитом – источник для других детей. Совместное пребывание в группе детского сада, скученность детей создают благоприятные условия для распространения бактерий.</w:t>
      </w:r>
    </w:p>
    <w:p w:rsidR="00690F68" w:rsidRPr="00C65827" w:rsidRDefault="00690F68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 xml:space="preserve">Для оздоровления часто болеющих детей  и детей с хроническими воспалительными заболеваниями носоглотки (хронический тонзиллит, </w:t>
      </w:r>
      <w:proofErr w:type="spellStart"/>
      <w:r w:rsidRPr="00C65827">
        <w:rPr>
          <w:rFonts w:ascii="Times New Roman" w:hAnsi="Times New Roman" w:cs="Times New Roman"/>
          <w:sz w:val="24"/>
          <w:szCs w:val="24"/>
        </w:rPr>
        <w:t>аденидит</w:t>
      </w:r>
      <w:proofErr w:type="spellEnd"/>
      <w:r w:rsidRPr="00C65827">
        <w:rPr>
          <w:rFonts w:ascii="Times New Roman" w:hAnsi="Times New Roman" w:cs="Times New Roman"/>
          <w:sz w:val="24"/>
          <w:szCs w:val="24"/>
        </w:rPr>
        <w:t>) проводится вакцинация.</w:t>
      </w:r>
      <w:r w:rsidR="005772D8" w:rsidRPr="00C65827">
        <w:rPr>
          <w:rFonts w:ascii="Times New Roman" w:hAnsi="Times New Roman" w:cs="Times New Roman"/>
          <w:sz w:val="24"/>
          <w:szCs w:val="24"/>
        </w:rPr>
        <w:t xml:space="preserve">  С этой целью ребенок  иммунизируется от пневмококковой инфекции. Также актуальна вакцинация от гемофильной палочки и менингококковой инфекции, но и предотвращает тяжелые проявления заболеваний, вызываемые этими бактериями. Это не только устраняет возбудителя из очага инфекции, но и предотвращает тяжелые проявления заболеваний, вызываемых этими бактериями.</w:t>
      </w:r>
    </w:p>
    <w:p w:rsidR="005772D8" w:rsidRPr="00C65827" w:rsidRDefault="005772D8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>Каждый должен знать, что провоцирует обострение хронического тонзиллита</w:t>
      </w:r>
    </w:p>
    <w:p w:rsidR="005772D8" w:rsidRPr="00C65827" w:rsidRDefault="005772D8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>переохлаждение;</w:t>
      </w:r>
    </w:p>
    <w:p w:rsidR="005772D8" w:rsidRPr="00C65827" w:rsidRDefault="005772D8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>контакт с инфекциями;</w:t>
      </w:r>
    </w:p>
    <w:p w:rsidR="005772D8" w:rsidRPr="00C65827" w:rsidRDefault="005772D8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>психоэмоциональные нагрузки;</w:t>
      </w:r>
    </w:p>
    <w:p w:rsidR="00E81C19" w:rsidRPr="00C65827" w:rsidRDefault="00E81C19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>недосып;</w:t>
      </w:r>
    </w:p>
    <w:p w:rsidR="00E81C19" w:rsidRPr="00C65827" w:rsidRDefault="00E81C19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>стресс;</w:t>
      </w:r>
    </w:p>
    <w:p w:rsidR="00E81C19" w:rsidRPr="00C65827" w:rsidRDefault="00E81C19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>нерациональный режим дня;</w:t>
      </w:r>
      <w:bookmarkStart w:id="0" w:name="_GoBack"/>
      <w:bookmarkEnd w:id="0"/>
    </w:p>
    <w:p w:rsidR="00E81C19" w:rsidRPr="00C65827" w:rsidRDefault="00E81C19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>неправильное питание;</w:t>
      </w:r>
    </w:p>
    <w:p w:rsidR="00E81C19" w:rsidRPr="00C65827" w:rsidRDefault="00E81C19" w:rsidP="008A1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>гиповитаминозы.</w:t>
      </w:r>
    </w:p>
    <w:p w:rsidR="007F2EE6" w:rsidRPr="00C65827" w:rsidRDefault="007F2EE6" w:rsidP="008A10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99E" w:rsidRPr="00C65827" w:rsidRDefault="007F2EE6" w:rsidP="00C65827">
      <w:pPr>
        <w:rPr>
          <w:rFonts w:ascii="Times New Roman" w:hAnsi="Times New Roman" w:cs="Times New Roman"/>
          <w:sz w:val="24"/>
          <w:szCs w:val="24"/>
        </w:rPr>
      </w:pPr>
      <w:r w:rsidRPr="00C65827">
        <w:rPr>
          <w:rFonts w:ascii="Times New Roman" w:hAnsi="Times New Roman" w:cs="Times New Roman"/>
          <w:sz w:val="24"/>
          <w:szCs w:val="24"/>
        </w:rPr>
        <w:t xml:space="preserve">Ст. медсестра Е.В. Кармацких </w:t>
      </w:r>
    </w:p>
    <w:tbl>
      <w:tblPr>
        <w:tblStyle w:val="a4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5170"/>
        <w:gridCol w:w="4395"/>
      </w:tblGrid>
      <w:tr w:rsidR="00C46000" w:rsidRPr="00C65827" w:rsidTr="007F2EE6">
        <w:trPr>
          <w:trHeight w:val="3525"/>
        </w:trPr>
        <w:tc>
          <w:tcPr>
            <w:tcW w:w="5170" w:type="dxa"/>
          </w:tcPr>
          <w:p w:rsidR="00C46000" w:rsidRPr="00C65827" w:rsidRDefault="00C46000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000" w:rsidRPr="00C65827" w:rsidRDefault="00C46000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="007F2EE6" w:rsidRPr="00C65827"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  <w:r w:rsidRPr="00C65827">
              <w:rPr>
                <w:rFonts w:ascii="Times New Roman" w:hAnsi="Times New Roman" w:cs="Times New Roman"/>
                <w:sz w:val="24"/>
                <w:szCs w:val="24"/>
              </w:rPr>
              <w:t>предотвратят хронический тонзиллит</w:t>
            </w:r>
          </w:p>
          <w:p w:rsidR="00C46000" w:rsidRPr="00C65827" w:rsidRDefault="00C46000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2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84DBD52" wp14:editId="3964DAB7">
                  <wp:extent cx="1824651" cy="1548000"/>
                  <wp:effectExtent l="19050" t="0" r="4149" b="0"/>
                  <wp:docPr id="17" name="Рисунок 11" descr="C:\Documents and Settings\Admin\Рабочий стол\silno-uvelicheny-mindaliny-u-rebenka-bez_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dmin\Рабочий стол\silno-uvelicheny-mindaliny-u-rebenka-bez_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651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C46000" w:rsidRPr="00C65827" w:rsidRDefault="00C46000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2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D2775D8" wp14:editId="1DE0D7BB">
                  <wp:extent cx="1969548" cy="1440000"/>
                  <wp:effectExtent l="19050" t="0" r="0" b="0"/>
                  <wp:docPr id="12" name="Рисунок 3" descr="C:\Documents and Settings\Admin\Рабочий стол\80782.320x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80782.320x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54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000" w:rsidRPr="00C65827" w:rsidRDefault="00C46000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27">
              <w:rPr>
                <w:rFonts w:ascii="Times New Roman" w:hAnsi="Times New Roman" w:cs="Times New Roman"/>
                <w:sz w:val="24"/>
                <w:szCs w:val="24"/>
              </w:rPr>
              <w:t>Утренний осмотр (обнаружение у детей катаральных явлений)</w:t>
            </w:r>
            <w:r w:rsidR="00370A47" w:rsidRPr="00C65827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предотвратит контакты с заболевшими детьми, остановит распространение инфекции</w:t>
            </w:r>
          </w:p>
        </w:tc>
      </w:tr>
      <w:tr w:rsidR="004B6B0A" w:rsidRPr="00C65827" w:rsidTr="007F2EE6">
        <w:tc>
          <w:tcPr>
            <w:tcW w:w="5170" w:type="dxa"/>
          </w:tcPr>
          <w:p w:rsidR="00E33467" w:rsidRPr="00C65827" w:rsidRDefault="00E33467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3C" w:rsidRPr="00C65827" w:rsidRDefault="00C46000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55C0E8F0" wp14:editId="64B52E61">
                  <wp:extent cx="1459459" cy="1800000"/>
                  <wp:effectExtent l="19050" t="0" r="7391" b="0"/>
                  <wp:docPr id="16" name="Рисунок 4" descr="C:\Documents and Settings\Admin\Рабочий стол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459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3C" w:rsidRPr="00C65827" w:rsidRDefault="00C46000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27">
              <w:rPr>
                <w:rFonts w:ascii="Times New Roman" w:hAnsi="Times New Roman" w:cs="Times New Roman"/>
                <w:sz w:val="24"/>
                <w:szCs w:val="24"/>
              </w:rPr>
              <w:t>Вакцинация</w:t>
            </w:r>
          </w:p>
          <w:p w:rsidR="00E2263C" w:rsidRPr="00C65827" w:rsidRDefault="00E2263C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33467" w:rsidRPr="00C65827" w:rsidRDefault="00E33467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15C12E5C" wp14:editId="2F1C4136">
                  <wp:extent cx="1570004" cy="1044000"/>
                  <wp:effectExtent l="19050" t="0" r="0" b="0"/>
                  <wp:docPr id="6" name="Рисунок 6" descr="C:\Documents and Settings\Admin\Рабочий стол\IVP_6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Рабочий стол\IVP_6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004" cy="10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467" w:rsidRPr="00C65827" w:rsidRDefault="00E33467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69FE7A86" wp14:editId="62AF5293">
                  <wp:extent cx="1836000" cy="1224000"/>
                  <wp:effectExtent l="19050" t="0" r="0" b="0"/>
                  <wp:docPr id="7" name="Рисунок 7" descr="C:\Documents and Settings\Admin\Рабочий стол\det_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det_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0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3C" w:rsidRPr="00C65827" w:rsidRDefault="00E2263C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27">
              <w:rPr>
                <w:rFonts w:ascii="Times New Roman" w:hAnsi="Times New Roman" w:cs="Times New Roman"/>
                <w:sz w:val="24"/>
                <w:szCs w:val="24"/>
              </w:rPr>
              <w:t>Регулярные медосмотры педиатра и специалистов</w:t>
            </w:r>
          </w:p>
        </w:tc>
      </w:tr>
      <w:tr w:rsidR="004B6B0A" w:rsidRPr="00C65827" w:rsidTr="007F2EE6">
        <w:tc>
          <w:tcPr>
            <w:tcW w:w="5170" w:type="dxa"/>
          </w:tcPr>
          <w:p w:rsidR="00E33467" w:rsidRPr="00C65827" w:rsidRDefault="000E3AFC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7AFFC0D1" wp14:editId="409515F3">
                  <wp:extent cx="2400622" cy="1800000"/>
                  <wp:effectExtent l="19050" t="0" r="0" b="0"/>
                  <wp:docPr id="8" name="Рисунок 8" descr="C:\Documents and Settings\Admin\Рабочий стол\2017-08-11-05-50-48-784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Рабочий стол\2017-08-11-05-50-48-784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622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3C" w:rsidRPr="00C65827" w:rsidRDefault="00E2263C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27">
              <w:rPr>
                <w:rFonts w:ascii="Times New Roman" w:hAnsi="Times New Roman" w:cs="Times New Roman"/>
                <w:sz w:val="24"/>
                <w:szCs w:val="24"/>
              </w:rPr>
              <w:t>Регулярная влажная и сухая уборки помещений</w:t>
            </w:r>
          </w:p>
        </w:tc>
        <w:tc>
          <w:tcPr>
            <w:tcW w:w="4395" w:type="dxa"/>
          </w:tcPr>
          <w:p w:rsidR="00E33467" w:rsidRPr="00C65827" w:rsidRDefault="00C46000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2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277E737" wp14:editId="3CEDFDF3">
                  <wp:extent cx="1435648" cy="1800000"/>
                  <wp:effectExtent l="19050" t="0" r="0" b="0"/>
                  <wp:docPr id="15" name="Рисунок 5" descr="C:\Documents and Settings\Admin\Рабочий стол\286793006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286793006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64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3C" w:rsidRPr="00C65827" w:rsidRDefault="00C46000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27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помещений (влажность должна быть 50-60%)</w:t>
            </w:r>
          </w:p>
        </w:tc>
      </w:tr>
      <w:tr w:rsidR="004B6B0A" w:rsidRPr="00C65827" w:rsidTr="007F2EE6">
        <w:tc>
          <w:tcPr>
            <w:tcW w:w="5170" w:type="dxa"/>
          </w:tcPr>
          <w:p w:rsidR="004B6B0A" w:rsidRPr="00C65827" w:rsidRDefault="004B6B0A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2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1342C5F" wp14:editId="1996EADE">
                  <wp:extent cx="2835233" cy="1800000"/>
                  <wp:effectExtent l="19050" t="0" r="3217" b="0"/>
                  <wp:docPr id="10" name="Рисунок 10" descr="C:\Documents and Settings\Admin\Рабочий стол\s0ig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\Рабочий стол\s0ig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23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3C" w:rsidRPr="00C65827" w:rsidRDefault="00E2263C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27">
              <w:rPr>
                <w:rFonts w:ascii="Times New Roman" w:hAnsi="Times New Roman" w:cs="Times New Roman"/>
                <w:sz w:val="24"/>
                <w:szCs w:val="24"/>
              </w:rPr>
              <w:t>Психоэмоциональный комфорт, доброжелательное отношение</w:t>
            </w:r>
          </w:p>
        </w:tc>
        <w:tc>
          <w:tcPr>
            <w:tcW w:w="4395" w:type="dxa"/>
          </w:tcPr>
          <w:p w:rsidR="00E2263C" w:rsidRPr="00C65827" w:rsidRDefault="00E2263C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3C" w:rsidRPr="00C65827" w:rsidRDefault="00C46000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2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DBCFC85" wp14:editId="66306B28">
                  <wp:extent cx="2676684" cy="1800000"/>
                  <wp:effectExtent l="19050" t="0" r="9366" b="0"/>
                  <wp:docPr id="14" name="Рисунок 9" descr="C:\Documents and Settings\Admin\Рабочий стол\depositphotos_31116687-Children-making-a-mess-wh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dmin\Рабочий стол\depositphotos_31116687-Children-making-a-mess-wh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68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3C" w:rsidRPr="00C65827" w:rsidRDefault="00C46000" w:rsidP="00C6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27">
              <w:rPr>
                <w:rFonts w:ascii="Times New Roman" w:hAnsi="Times New Roman" w:cs="Times New Roman"/>
                <w:sz w:val="24"/>
                <w:szCs w:val="24"/>
              </w:rPr>
              <w:t>Соблюдение правил личной гигиен</w:t>
            </w:r>
            <w:r w:rsidR="007F2EE6" w:rsidRPr="00C658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E33467" w:rsidRPr="00C65827" w:rsidRDefault="00E33467" w:rsidP="00C65827">
      <w:pPr>
        <w:rPr>
          <w:rFonts w:ascii="Times New Roman" w:hAnsi="Times New Roman" w:cs="Times New Roman"/>
          <w:sz w:val="24"/>
          <w:szCs w:val="24"/>
        </w:rPr>
      </w:pPr>
    </w:p>
    <w:sectPr w:rsidR="00E33467" w:rsidRPr="00C65827" w:rsidSect="007F2EE6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1224A"/>
    <w:multiLevelType w:val="hybridMultilevel"/>
    <w:tmpl w:val="64B6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799E"/>
    <w:rsid w:val="000E3AFC"/>
    <w:rsid w:val="002F6093"/>
    <w:rsid w:val="00370A47"/>
    <w:rsid w:val="004B6B0A"/>
    <w:rsid w:val="005772D8"/>
    <w:rsid w:val="00670DF5"/>
    <w:rsid w:val="00690F68"/>
    <w:rsid w:val="007F2EE6"/>
    <w:rsid w:val="00835A37"/>
    <w:rsid w:val="00857543"/>
    <w:rsid w:val="008A1031"/>
    <w:rsid w:val="009A053C"/>
    <w:rsid w:val="009A7C63"/>
    <w:rsid w:val="00A158FF"/>
    <w:rsid w:val="00B52E81"/>
    <w:rsid w:val="00BC799E"/>
    <w:rsid w:val="00C46000"/>
    <w:rsid w:val="00C65827"/>
    <w:rsid w:val="00C97FA7"/>
    <w:rsid w:val="00CE4D94"/>
    <w:rsid w:val="00E2263C"/>
    <w:rsid w:val="00E33467"/>
    <w:rsid w:val="00E81C19"/>
    <w:rsid w:val="00ED5932"/>
    <w:rsid w:val="00FD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2D8"/>
    <w:pPr>
      <w:ind w:left="720"/>
      <w:contextualSpacing/>
    </w:pPr>
  </w:style>
  <w:style w:type="table" w:styleId="a4">
    <w:name w:val="Table Grid"/>
    <w:basedOn w:val="a1"/>
    <w:uiPriority w:val="59"/>
    <w:rsid w:val="00E33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4347-F249-4EA3-811A-47079BF6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Spezialist</cp:lastModifiedBy>
  <cp:revision>7</cp:revision>
  <dcterms:created xsi:type="dcterms:W3CDTF">2018-06-13T09:47:00Z</dcterms:created>
  <dcterms:modified xsi:type="dcterms:W3CDTF">2018-06-14T10:30:00Z</dcterms:modified>
</cp:coreProperties>
</file>