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1C1" w:rsidRDefault="003021C1" w:rsidP="003021C1">
      <w:r>
        <w:t xml:space="preserve">Ответы 7 класс </w:t>
      </w:r>
    </w:p>
    <w:p w:rsidR="003021C1" w:rsidRDefault="003021C1" w:rsidP="003021C1">
      <w:r>
        <w:t>1. (12 б).</w:t>
      </w:r>
    </w:p>
    <w:p w:rsidR="003021C1" w:rsidRDefault="003021C1" w:rsidP="003021C1">
      <w:pPr>
        <w:rPr>
          <w:rFonts w:ascii="Helvetica" w:hAnsi="Helvetica" w:cs="Helvetica"/>
          <w:color w:val="020A1B"/>
          <w:shd w:val="clear" w:color="auto" w:fill="FFFFFF"/>
        </w:rPr>
      </w:pPr>
      <w:r>
        <w:rPr>
          <w:rFonts w:ascii="Helvetica" w:hAnsi="Helvetica" w:cs="Helvetica"/>
          <w:color w:val="020A1B"/>
          <w:shd w:val="clear" w:color="auto" w:fill="FFFFFF"/>
        </w:rPr>
        <w:t xml:space="preserve">А) Виды древнерусского искусства. </w:t>
      </w:r>
      <w:r w:rsidRPr="004706FE">
        <w:rPr>
          <w:rFonts w:ascii="Helvetica" w:hAnsi="Helvetica" w:cs="Helvetica"/>
          <w:b/>
          <w:color w:val="020A1B"/>
          <w:shd w:val="clear" w:color="auto" w:fill="FFFFFF"/>
        </w:rPr>
        <w:t>Лишнее- фреска</w:t>
      </w:r>
      <w:r>
        <w:rPr>
          <w:rFonts w:ascii="Helvetica" w:hAnsi="Helvetica" w:cs="Helvetica"/>
          <w:color w:val="020A1B"/>
          <w:shd w:val="clear" w:color="auto" w:fill="FFFFFF"/>
        </w:rPr>
        <w:t>, т.к. она является непосредственно росписью, а всё остальное-это прикладное искусство (ювелирное).</w:t>
      </w:r>
      <w:r>
        <w:rPr>
          <w:rFonts w:ascii="Helvetica" w:hAnsi="Helvetica" w:cs="Helvetica"/>
          <w:color w:val="020A1B"/>
        </w:rPr>
        <w:br/>
      </w:r>
      <w:r>
        <w:rPr>
          <w:rFonts w:ascii="Helvetica" w:hAnsi="Helvetica" w:cs="Helvetica"/>
          <w:color w:val="020A1B"/>
          <w:shd w:val="clear" w:color="auto" w:fill="FFFFFF"/>
        </w:rPr>
        <w:t xml:space="preserve">Б) Воеводы и князь, руководившие обороной городов во время ордынского нашествия 1237-1238гг. Лишний Юрий Всеволодович.. </w:t>
      </w:r>
    </w:p>
    <w:p w:rsidR="003021C1" w:rsidRDefault="003021C1" w:rsidP="003021C1">
      <w:r>
        <w:rPr>
          <w:rFonts w:ascii="Helvetica" w:hAnsi="Helvetica" w:cs="Helvetica"/>
          <w:color w:val="020A1B"/>
          <w:shd w:val="clear" w:color="auto" w:fill="FFFFFF"/>
        </w:rPr>
        <w:t>В) Одни из самых древних городов на Руси. Лишним является Великий Новгород, т.к. он не пострадал от ордынского нашествия, а все остальные подверглись ему.</w:t>
      </w:r>
    </w:p>
    <w:p w:rsidR="003021C1" w:rsidRDefault="003021C1" w:rsidP="003021C1">
      <w:r>
        <w:t>2.  46253 (18б)</w:t>
      </w:r>
    </w:p>
    <w:p w:rsidR="003021C1" w:rsidRDefault="003021C1" w:rsidP="003021C1">
      <w:r>
        <w:t>3. ВАГБ (8б)</w:t>
      </w:r>
    </w:p>
    <w:p w:rsidR="003021C1" w:rsidRDefault="003021C1" w:rsidP="003021C1">
      <w:r>
        <w:t>4. ЕГБЖАВД (14б)</w:t>
      </w:r>
    </w:p>
    <w:p w:rsidR="003021C1" w:rsidRDefault="003021C1" w:rsidP="003021C1">
      <w:pPr>
        <w:spacing w:line="200" w:lineRule="atLeast"/>
        <w:jc w:val="both"/>
        <w:rPr>
          <w:rFonts w:eastAsia="Calibri"/>
          <w:b/>
          <w:bCs/>
          <w:i/>
          <w:shd w:val="clear" w:color="auto" w:fill="FFFFFF"/>
        </w:rPr>
      </w:pPr>
      <w:r>
        <w:t xml:space="preserve">5. </w:t>
      </w:r>
      <w:r>
        <w:rPr>
          <w:rFonts w:eastAsia="Calibri"/>
          <w:b/>
          <w:bCs/>
          <w:i/>
          <w:shd w:val="clear" w:color="auto" w:fill="FFFFFF"/>
        </w:rPr>
        <w:t>Восстановите отрывок, вставив пропущенные слова (18)</w:t>
      </w:r>
    </w:p>
    <w:p w:rsidR="003021C1" w:rsidRDefault="003021C1" w:rsidP="003021C1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>Первый князь Древнерусского государства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b/>
          <w:bCs/>
          <w:i/>
          <w:sz w:val="20"/>
          <w:szCs w:val="20"/>
          <w:shd w:val="clear" w:color="auto" w:fill="FFFFFF"/>
        </w:rPr>
        <w:t>Олег</w:t>
      </w:r>
      <w:r>
        <w:rPr>
          <w:sz w:val="20"/>
          <w:szCs w:val="20"/>
          <w:shd w:val="clear" w:color="auto" w:fill="FFFFFF"/>
        </w:rPr>
        <w:t xml:space="preserve"> постепенно присоединил к </w:t>
      </w:r>
      <w:r>
        <w:rPr>
          <w:b/>
          <w:bCs/>
          <w:i/>
          <w:sz w:val="20"/>
          <w:szCs w:val="20"/>
          <w:shd w:val="clear" w:color="auto" w:fill="FFFFFF"/>
        </w:rPr>
        <w:t>Киеву</w:t>
      </w:r>
      <w:r>
        <w:rPr>
          <w:i/>
          <w:sz w:val="20"/>
          <w:szCs w:val="20"/>
          <w:shd w:val="clear" w:color="auto" w:fill="FFFFFF"/>
        </w:rPr>
        <w:t xml:space="preserve"> </w:t>
      </w:r>
      <w:r>
        <w:rPr>
          <w:sz w:val="20"/>
          <w:szCs w:val="20"/>
          <w:shd w:val="clear" w:color="auto" w:fill="FFFFFF"/>
        </w:rPr>
        <w:t xml:space="preserve">большую часть восточнославянских земель. Под его властью оказался путь </w:t>
      </w:r>
      <w:r>
        <w:rPr>
          <w:b/>
          <w:bCs/>
          <w:sz w:val="20"/>
          <w:szCs w:val="20"/>
          <w:shd w:val="clear" w:color="auto" w:fill="FFFFFF"/>
        </w:rPr>
        <w:t>«</w:t>
      </w:r>
      <w:proofErr w:type="gramStart"/>
      <w:r>
        <w:rPr>
          <w:b/>
          <w:bCs/>
          <w:i/>
          <w:sz w:val="20"/>
          <w:szCs w:val="20"/>
          <w:shd w:val="clear" w:color="auto" w:fill="FFFFFF"/>
        </w:rPr>
        <w:t>из варяг</w:t>
      </w:r>
      <w:proofErr w:type="gramEnd"/>
      <w:r>
        <w:rPr>
          <w:b/>
          <w:bCs/>
          <w:i/>
          <w:sz w:val="20"/>
          <w:szCs w:val="20"/>
          <w:shd w:val="clear" w:color="auto" w:fill="FFFFFF"/>
        </w:rPr>
        <w:t xml:space="preserve"> в греки</w:t>
      </w:r>
      <w:r>
        <w:rPr>
          <w:b/>
          <w:bCs/>
          <w:sz w:val="20"/>
          <w:szCs w:val="20"/>
          <w:shd w:val="clear" w:color="auto" w:fill="FFFFFF"/>
        </w:rPr>
        <w:t>».</w:t>
      </w:r>
      <w:r>
        <w:rPr>
          <w:sz w:val="20"/>
          <w:szCs w:val="20"/>
          <w:shd w:val="clear" w:color="auto" w:fill="FFFFFF"/>
        </w:rPr>
        <w:t xml:space="preserve"> В </w:t>
      </w:r>
      <w:r>
        <w:rPr>
          <w:b/>
          <w:bCs/>
          <w:i/>
          <w:sz w:val="20"/>
          <w:szCs w:val="20"/>
          <w:shd w:val="clear" w:color="auto" w:fill="FFFFFF"/>
        </w:rPr>
        <w:t>907</w:t>
      </w:r>
      <w:r>
        <w:rPr>
          <w:sz w:val="20"/>
          <w:szCs w:val="20"/>
          <w:shd w:val="clear" w:color="auto" w:fill="FFFFFF"/>
        </w:rPr>
        <w:t xml:space="preserve"> году князь совершил поход на столицу Византии </w:t>
      </w:r>
      <w:r>
        <w:rPr>
          <w:b/>
          <w:bCs/>
          <w:i/>
          <w:sz w:val="20"/>
          <w:szCs w:val="20"/>
          <w:shd w:val="clear" w:color="auto" w:fill="FFFFFF"/>
        </w:rPr>
        <w:t xml:space="preserve">Царьград </w:t>
      </w:r>
      <w:r>
        <w:rPr>
          <w:b/>
          <w:bCs/>
          <w:sz w:val="20"/>
          <w:szCs w:val="20"/>
          <w:shd w:val="clear" w:color="auto" w:fill="FFFFFF"/>
        </w:rPr>
        <w:t>(</w:t>
      </w:r>
      <w:r>
        <w:rPr>
          <w:b/>
          <w:bCs/>
          <w:i/>
          <w:sz w:val="20"/>
          <w:szCs w:val="20"/>
          <w:shd w:val="clear" w:color="auto" w:fill="FFFFFF"/>
        </w:rPr>
        <w:t>Константинополь)</w:t>
      </w:r>
      <w:r>
        <w:rPr>
          <w:sz w:val="20"/>
          <w:szCs w:val="20"/>
          <w:shd w:val="clear" w:color="auto" w:fill="FFFFFF"/>
        </w:rPr>
        <w:t xml:space="preserve">. В нем участвовало 2 тысячи судов, на которых размещалось 80 тысяч воинов. Византийцы, узнав о приближении русской рати, замкнули гавань </w:t>
      </w:r>
      <w:proofErr w:type="gramStart"/>
      <w:r>
        <w:rPr>
          <w:b/>
          <w:bCs/>
          <w:i/>
          <w:sz w:val="20"/>
          <w:szCs w:val="20"/>
          <w:shd w:val="clear" w:color="auto" w:fill="FFFFFF"/>
        </w:rPr>
        <w:t>цепью</w:t>
      </w:r>
      <w:r>
        <w:rPr>
          <w:i/>
          <w:sz w:val="20"/>
          <w:szCs w:val="20"/>
          <w:shd w:val="clear" w:color="auto" w:fill="FFFFFF"/>
        </w:rPr>
        <w:t xml:space="preserve">  </w:t>
      </w:r>
      <w:r>
        <w:rPr>
          <w:sz w:val="20"/>
          <w:szCs w:val="20"/>
          <w:shd w:val="clear" w:color="auto" w:fill="FFFFFF"/>
        </w:rPr>
        <w:t>и</w:t>
      </w:r>
      <w:proofErr w:type="gramEnd"/>
      <w:r>
        <w:rPr>
          <w:sz w:val="20"/>
          <w:szCs w:val="20"/>
          <w:shd w:val="clear" w:color="auto" w:fill="FFFFFF"/>
        </w:rPr>
        <w:t xml:space="preserve"> укрылись за стенами города.</w:t>
      </w:r>
    </w:p>
    <w:p w:rsidR="003021C1" w:rsidRDefault="003021C1" w:rsidP="003021C1">
      <w:pPr>
        <w:spacing w:line="200" w:lineRule="atLeast"/>
        <w:jc w:val="both"/>
        <w:rPr>
          <w:sz w:val="20"/>
          <w:szCs w:val="20"/>
          <w:shd w:val="clear" w:color="auto" w:fill="FFFFFF"/>
        </w:rPr>
      </w:pPr>
      <w:r>
        <w:rPr>
          <w:sz w:val="20"/>
          <w:szCs w:val="20"/>
          <w:shd w:val="clear" w:color="auto" w:fill="FFFFFF"/>
        </w:rPr>
        <w:t xml:space="preserve">Тогда русский князь повелел вытащить корабли на берег и </w:t>
      </w:r>
      <w:r>
        <w:rPr>
          <w:b/>
          <w:bCs/>
          <w:i/>
          <w:sz w:val="20"/>
          <w:szCs w:val="20"/>
          <w:shd w:val="clear" w:color="auto" w:fill="FFFFFF"/>
        </w:rPr>
        <w:t>поставить их на</w:t>
      </w:r>
      <w:r>
        <w:rPr>
          <w:b/>
          <w:bCs/>
          <w:sz w:val="20"/>
          <w:szCs w:val="20"/>
          <w:shd w:val="clear" w:color="auto" w:fill="FFFFFF"/>
        </w:rPr>
        <w:t xml:space="preserve"> </w:t>
      </w:r>
      <w:r>
        <w:rPr>
          <w:b/>
          <w:bCs/>
          <w:i/>
          <w:sz w:val="20"/>
          <w:szCs w:val="20"/>
          <w:shd w:val="clear" w:color="auto" w:fill="FFFFFF"/>
        </w:rPr>
        <w:t>колеса</w:t>
      </w:r>
      <w:r>
        <w:rPr>
          <w:sz w:val="20"/>
          <w:szCs w:val="20"/>
          <w:shd w:val="clear" w:color="auto" w:fill="FFFFFF"/>
        </w:rPr>
        <w:t xml:space="preserve">. Попутный ветер погнал парусники руссов к стенам византийской столицы. Испуганные греки запросили мира. Князь </w:t>
      </w:r>
      <w:r>
        <w:rPr>
          <w:b/>
          <w:bCs/>
          <w:i/>
          <w:sz w:val="20"/>
          <w:szCs w:val="20"/>
          <w:shd w:val="clear" w:color="auto" w:fill="FFFFFF"/>
        </w:rPr>
        <w:t>Олег</w:t>
      </w:r>
      <w:r>
        <w:rPr>
          <w:sz w:val="20"/>
          <w:szCs w:val="20"/>
          <w:shd w:val="clear" w:color="auto" w:fill="FFFFFF"/>
        </w:rPr>
        <w:t xml:space="preserve"> в знак победы </w:t>
      </w:r>
      <w:r>
        <w:rPr>
          <w:b/>
          <w:bCs/>
          <w:i/>
          <w:sz w:val="20"/>
          <w:szCs w:val="20"/>
          <w:shd w:val="clear" w:color="auto" w:fill="FFFFFF"/>
        </w:rPr>
        <w:t>прибил щит</w:t>
      </w:r>
      <w:r>
        <w:rPr>
          <w:sz w:val="20"/>
          <w:szCs w:val="20"/>
          <w:shd w:val="clear" w:color="auto" w:fill="FFFFFF"/>
        </w:rPr>
        <w:t xml:space="preserve"> к вратам города. Результатом похода стал торговый договор с Византией, который был заключен в </w:t>
      </w:r>
      <w:r>
        <w:rPr>
          <w:b/>
          <w:bCs/>
          <w:i/>
          <w:sz w:val="20"/>
          <w:szCs w:val="20"/>
          <w:shd w:val="clear" w:color="auto" w:fill="FFFFFF"/>
        </w:rPr>
        <w:t>911</w:t>
      </w:r>
      <w:r>
        <w:rPr>
          <w:sz w:val="20"/>
          <w:szCs w:val="20"/>
          <w:shd w:val="clear" w:color="auto" w:fill="FFFFFF"/>
        </w:rPr>
        <w:t xml:space="preserve"> году.</w:t>
      </w:r>
    </w:p>
    <w:p w:rsidR="003021C1" w:rsidRDefault="003021C1" w:rsidP="003021C1">
      <w:r>
        <w:t>6. (12б)</w:t>
      </w:r>
    </w:p>
    <w:p w:rsidR="003021C1" w:rsidRDefault="003021C1" w:rsidP="003021C1">
      <w:r>
        <w:t xml:space="preserve">1. </w:t>
      </w:r>
      <w:proofErr w:type="gramStart"/>
      <w:r>
        <w:t>Ледовое  Побоище</w:t>
      </w:r>
      <w:proofErr w:type="gramEnd"/>
    </w:p>
    <w:p w:rsidR="003021C1" w:rsidRDefault="003021C1" w:rsidP="003021C1">
      <w:r>
        <w:t xml:space="preserve">2. 1242 г. </w:t>
      </w:r>
    </w:p>
    <w:p w:rsidR="003021C1" w:rsidRDefault="003021C1" w:rsidP="003021C1">
      <w:r>
        <w:t>3. Александр Невский.</w:t>
      </w:r>
    </w:p>
    <w:p w:rsidR="007C37AD" w:rsidRDefault="007C37AD">
      <w:bookmarkStart w:id="0" w:name="_GoBack"/>
      <w:bookmarkEnd w:id="0"/>
    </w:p>
    <w:sectPr w:rsidR="007C37AD" w:rsidSect="00633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05"/>
    <w:rsid w:val="003021C1"/>
    <w:rsid w:val="007C37AD"/>
    <w:rsid w:val="00DA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998E80-CD1E-4540-A578-3C6C1F79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21C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>DG Win&amp;Soft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2017-10-03T09:20:00Z</dcterms:created>
  <dcterms:modified xsi:type="dcterms:W3CDTF">2017-10-03T09:20:00Z</dcterms:modified>
</cp:coreProperties>
</file>