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3" w:rsidRPr="00220215" w:rsidRDefault="00C82F53" w:rsidP="00C82F53">
      <w:pPr>
        <w:pStyle w:val="MyTitul"/>
        <w:pageBreakBefore/>
        <w:spacing w:before="0" w:after="0" w:line="240" w:lineRule="auto"/>
        <w:rPr>
          <w:sz w:val="24"/>
          <w:szCs w:val="24"/>
        </w:rPr>
      </w:pPr>
      <w:bookmarkStart w:id="0" w:name="_GoBack"/>
      <w:bookmarkEnd w:id="0"/>
      <w:r w:rsidRPr="00220215">
        <w:rPr>
          <w:sz w:val="24"/>
          <w:szCs w:val="24"/>
        </w:rPr>
        <w:t xml:space="preserve">Всероссийская олимпиада школьников по химии </w:t>
      </w:r>
    </w:p>
    <w:p w:rsidR="00C82F53" w:rsidRDefault="00684435" w:rsidP="00C82F53">
      <w:pPr>
        <w:pStyle w:val="MyTitul"/>
        <w:spacing w:before="0" w:after="0"/>
        <w:rPr>
          <w:sz w:val="24"/>
          <w:szCs w:val="24"/>
        </w:rPr>
      </w:pPr>
      <w:r>
        <w:t xml:space="preserve">Школьный </w:t>
      </w:r>
      <w:r w:rsidR="00C82F53" w:rsidRPr="00220215">
        <w:rPr>
          <w:sz w:val="24"/>
          <w:szCs w:val="24"/>
        </w:rPr>
        <w:t xml:space="preserve">этап. </w:t>
      </w:r>
      <w:r>
        <w:rPr>
          <w:sz w:val="24"/>
          <w:szCs w:val="24"/>
        </w:rPr>
        <w:t>2017/2018</w:t>
      </w:r>
      <w:r w:rsidR="00C82F53">
        <w:rPr>
          <w:sz w:val="24"/>
          <w:szCs w:val="24"/>
        </w:rPr>
        <w:t>уч.</w:t>
      </w:r>
      <w:r w:rsidR="00C82F53" w:rsidRPr="00220215">
        <w:rPr>
          <w:sz w:val="24"/>
          <w:szCs w:val="24"/>
        </w:rPr>
        <w:t xml:space="preserve">г. </w:t>
      </w:r>
    </w:p>
    <w:p w:rsidR="00C82F53" w:rsidRPr="00220215" w:rsidRDefault="00C82F53" w:rsidP="00C82F53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>Критерии оценивания экспериментального тура</w:t>
      </w:r>
      <w:r w:rsidRPr="00220215">
        <w:rPr>
          <w:sz w:val="24"/>
          <w:szCs w:val="24"/>
        </w:rPr>
        <w:t>.</w:t>
      </w:r>
    </w:p>
    <w:p w:rsidR="00447583" w:rsidRPr="00220215" w:rsidRDefault="00447583" w:rsidP="00447583">
      <w:pPr>
        <w:pStyle w:val="MyTitul-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Мысленный эксперимент,  максимальная оценка 10 баллов.</w:t>
      </w:r>
    </w:p>
    <w:p w:rsid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ответе должны быть отражены основные этапы работы приведённые в инструкции к реальному эксперименту</w:t>
      </w:r>
    </w:p>
    <w:p w:rsidR="00447583" w:rsidRPr="00C82F5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Очистка сульфата меди. 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Указаны основные этапы разделения смеси: растворение, фильтрование, промывка, перечислено основное оборудование колбы иди стаканы, воронка, фильтр, стеклянная палочка, может быть указан штатив.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3-х баллов</w:t>
      </w:r>
    </w:p>
    <w:p w:rsidR="00447583" w:rsidRPr="00C82F5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>Определение плотности раствора</w:t>
      </w:r>
      <w:r>
        <w:rPr>
          <w:rFonts w:ascii="Times New Roman" w:hAnsi="Times New Roman" w:cs="Times New Roman"/>
          <w:b/>
        </w:rPr>
        <w:t>.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Отмечено необходимость определения массы и объема раствора, дана формула для расчета плотности. Указано, что для определения массы раствора необходимо два взвешивания – пустой колбы и колбы с раствором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2-х баллов</w:t>
      </w:r>
    </w:p>
    <w:p w:rsidR="00447583" w:rsidRP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  <w:r w:rsidRPr="00447583">
        <w:rPr>
          <w:rFonts w:ascii="Times New Roman" w:hAnsi="Times New Roman" w:cs="Times New Roman"/>
          <w:b/>
        </w:rPr>
        <w:t>9-й класс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Написаны уравнения реакций, указаны их признаки: </w:t>
      </w:r>
    </w:p>
    <w:p w:rsidR="00447583" w:rsidRPr="00684435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684435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2NaOH =Cu(OH)</w:t>
      </w:r>
      <w:r>
        <w:rPr>
          <w:sz w:val="24"/>
          <w:szCs w:val="24"/>
          <w:vertAlign w:val="subscript"/>
          <w:lang w:val="pt-BR"/>
        </w:rPr>
        <w:t>2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 w:rsidRPr="00447583">
        <w:rPr>
          <w:color w:val="000000"/>
          <w:sz w:val="24"/>
          <w:szCs w:val="24"/>
          <w:lang w:val="en-US"/>
        </w:rPr>
        <w:t>Na</w:t>
      </w:r>
      <w:r w:rsidRPr="00684435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синего осадка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en-US"/>
        </w:rPr>
        <w:t>BaCl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pt-BR"/>
        </w:rPr>
        <w:t xml:space="preserve"> =</w:t>
      </w:r>
      <w:r>
        <w:rPr>
          <w:color w:val="000000"/>
          <w:sz w:val="24"/>
          <w:szCs w:val="24"/>
          <w:lang w:val="en-US"/>
        </w:rPr>
        <w:t>B</w:t>
      </w:r>
      <w:r w:rsidRPr="00447583"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CuCl</w:t>
      </w:r>
      <w:r>
        <w:rPr>
          <w:sz w:val="24"/>
          <w:szCs w:val="24"/>
          <w:vertAlign w:val="subscript"/>
          <w:lang w:val="pt-BR"/>
        </w:rPr>
        <w:t>2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белого осадка.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Указаны названия получаемых в этих реакциях веществ</w:t>
      </w:r>
    </w:p>
    <w:p w:rsidR="00447583" w:rsidRP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Указана невозможность реакции с нитратом калия и соляной кислотой.</w:t>
      </w:r>
    </w:p>
    <w:p w:rsidR="00447583" w:rsidRP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каждое уравнение нереальной реакции снимается 1 балл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5 баллов</w:t>
      </w:r>
    </w:p>
    <w:p w:rsidR="00447583" w:rsidRP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  <w:r>
        <w:rPr>
          <w:rFonts w:ascii="Times New Roman" w:hAnsi="Times New Roman" w:cs="Times New Roman"/>
          <w:b/>
        </w:rPr>
        <w:t>10</w:t>
      </w:r>
      <w:r w:rsidRPr="00447583">
        <w:rPr>
          <w:rFonts w:ascii="Times New Roman" w:hAnsi="Times New Roman" w:cs="Times New Roman"/>
          <w:b/>
        </w:rPr>
        <w:t>-й класс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Написаны уравнения реакций, указаны их признаки: </w:t>
      </w:r>
    </w:p>
    <w:p w:rsidR="00447583" w:rsidRPr="00447583" w:rsidRDefault="00447583" w:rsidP="00447583">
      <w:pPr>
        <w:pStyle w:val="MyTxt"/>
        <w:spacing w:line="240" w:lineRule="auto"/>
        <w:ind w:left="696"/>
        <w:rPr>
          <w:color w:val="000000"/>
          <w:sz w:val="24"/>
          <w:szCs w:val="24"/>
        </w:rPr>
      </w:pP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en-US"/>
        </w:rPr>
        <w:t>Fe</w:t>
      </w:r>
      <w:r>
        <w:rPr>
          <w:color w:val="000000"/>
          <w:sz w:val="24"/>
          <w:szCs w:val="24"/>
          <w:lang w:val="pt-BR"/>
        </w:rPr>
        <w:t xml:space="preserve"> =Cu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en-US"/>
        </w:rPr>
        <w:t>FeS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металлической меди</w:t>
      </w:r>
    </w:p>
    <w:p w:rsidR="00447583" w:rsidRPr="00447583" w:rsidRDefault="00447583" w:rsidP="00447583">
      <w:pPr>
        <w:pStyle w:val="MyTxt"/>
        <w:spacing w:line="240" w:lineRule="auto"/>
        <w:ind w:left="696"/>
        <w:rPr>
          <w:color w:val="000000"/>
          <w:sz w:val="24"/>
          <w:szCs w:val="24"/>
        </w:rPr>
      </w:pP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2NaOH =Cu(OH)</w:t>
      </w:r>
      <w:r>
        <w:rPr>
          <w:sz w:val="24"/>
          <w:szCs w:val="24"/>
          <w:vertAlign w:val="subscript"/>
          <w:lang w:val="pt-BR"/>
        </w:rPr>
        <w:t>2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 w:rsidRPr="00447583">
        <w:rPr>
          <w:color w:val="000000"/>
          <w:sz w:val="24"/>
          <w:szCs w:val="24"/>
          <w:lang w:val="en-US"/>
        </w:rPr>
        <w:t>Na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синего осадка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en-US"/>
        </w:rPr>
        <w:t>BaCl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pt-BR"/>
        </w:rPr>
        <w:t xml:space="preserve"> =</w:t>
      </w:r>
      <w:r>
        <w:rPr>
          <w:color w:val="000000"/>
          <w:sz w:val="24"/>
          <w:szCs w:val="24"/>
          <w:lang w:val="en-US"/>
        </w:rPr>
        <w:t>B</w:t>
      </w:r>
      <w:r w:rsidRPr="00447583"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CuCl</w:t>
      </w:r>
      <w:r>
        <w:rPr>
          <w:sz w:val="24"/>
          <w:szCs w:val="24"/>
          <w:vertAlign w:val="subscript"/>
          <w:lang w:val="pt-BR"/>
        </w:rPr>
        <w:t>2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белого осадка.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Указаны названия получаемых в этих реакциях веществ</w:t>
      </w:r>
    </w:p>
    <w:p w:rsidR="00447583" w:rsidRP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Указана невозможность реакции с хлоридоммагния и соляной кислотой.</w:t>
      </w:r>
    </w:p>
    <w:p w:rsidR="00447583" w:rsidRP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каждое уравнение нереальной реакции снимается 1 балл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5 баллов</w:t>
      </w:r>
    </w:p>
    <w:p w:rsidR="00447583" w:rsidRP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>Химические свойства</w:t>
      </w:r>
      <w:r>
        <w:rPr>
          <w:rFonts w:ascii="Times New Roman" w:hAnsi="Times New Roman" w:cs="Times New Roman"/>
          <w:b/>
        </w:rPr>
        <w:t>. 11</w:t>
      </w:r>
      <w:r w:rsidRPr="00447583">
        <w:rPr>
          <w:rFonts w:ascii="Times New Roman" w:hAnsi="Times New Roman" w:cs="Times New Roman"/>
          <w:b/>
        </w:rPr>
        <w:t>-й класс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Написаны уравнения реакций, указаны их признаки: </w:t>
      </w:r>
    </w:p>
    <w:p w:rsidR="00447583" w:rsidRP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 w:rsidRPr="00447583">
        <w:rPr>
          <w:color w:val="000000"/>
          <w:sz w:val="24"/>
          <w:szCs w:val="24"/>
        </w:rPr>
        <w:t>2</w:t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4</w:t>
      </w:r>
      <w:r>
        <w:rPr>
          <w:color w:val="000000"/>
          <w:sz w:val="24"/>
          <w:szCs w:val="24"/>
          <w:lang w:val="en-US"/>
        </w:rPr>
        <w:t>KI</w:t>
      </w:r>
      <w:r>
        <w:rPr>
          <w:color w:val="000000"/>
          <w:sz w:val="24"/>
          <w:szCs w:val="24"/>
          <w:lang w:val="pt-BR"/>
        </w:rPr>
        <w:t xml:space="preserve"> =2CuI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I</w:t>
      </w:r>
      <w:r w:rsidRPr="00447583">
        <w:rPr>
          <w:color w:val="000000"/>
          <w:sz w:val="24"/>
          <w:szCs w:val="24"/>
          <w:vertAlign w:val="subscript"/>
          <w:lang w:val="pt-BR"/>
        </w:rPr>
        <w:t>2</w:t>
      </w:r>
      <w:r>
        <w:rPr>
          <w:color w:val="000000"/>
          <w:sz w:val="24"/>
          <w:szCs w:val="24"/>
          <w:lang w:val="pt-BR"/>
        </w:rPr>
        <w:t xml:space="preserve"> + 2</w:t>
      </w:r>
      <w:r>
        <w:rPr>
          <w:color w:val="000000"/>
          <w:sz w:val="24"/>
          <w:szCs w:val="24"/>
          <w:lang w:val="en-US"/>
        </w:rPr>
        <w:t>K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белый осадок, коричневый цвет раствора</w:t>
      </w:r>
    </w:p>
    <w:p w:rsidR="00447583" w:rsidRPr="00684435" w:rsidRDefault="00447583" w:rsidP="00447583">
      <w:pPr>
        <w:pStyle w:val="MyTxt"/>
        <w:spacing w:line="240" w:lineRule="auto"/>
        <w:rPr>
          <w:sz w:val="24"/>
          <w:szCs w:val="24"/>
          <w:lang w:val="en-US"/>
        </w:rPr>
      </w:pPr>
      <w:r w:rsidRPr="00684435">
        <w:rPr>
          <w:color w:val="000000"/>
          <w:sz w:val="24"/>
          <w:szCs w:val="24"/>
          <w:lang w:val="en-US"/>
        </w:rPr>
        <w:t>2</w:t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684435">
        <w:rPr>
          <w:color w:val="000000"/>
          <w:sz w:val="24"/>
          <w:szCs w:val="24"/>
          <w:vertAlign w:val="subscript"/>
          <w:lang w:val="en-US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>
        <w:rPr>
          <w:color w:val="000000"/>
          <w:sz w:val="24"/>
          <w:szCs w:val="24"/>
          <w:lang w:val="pt-BR"/>
        </w:rPr>
        <w:t>2N</w:t>
      </w:r>
      <w:r>
        <w:rPr>
          <w:color w:val="000000"/>
          <w:sz w:val="24"/>
          <w:szCs w:val="24"/>
          <w:lang w:val="en-US"/>
        </w:rPr>
        <w:t>H</w:t>
      </w:r>
      <w:r w:rsidRPr="00684435">
        <w:rPr>
          <w:color w:val="000000"/>
          <w:sz w:val="24"/>
          <w:szCs w:val="24"/>
          <w:vertAlign w:val="subscript"/>
          <w:lang w:val="en-US"/>
        </w:rPr>
        <w:t>3</w:t>
      </w:r>
      <w:r w:rsidRPr="00684435">
        <w:rPr>
          <w:color w:val="000000"/>
          <w:sz w:val="24"/>
          <w:szCs w:val="24"/>
          <w:lang w:val="en-US"/>
        </w:rPr>
        <w:t xml:space="preserve"> + </w:t>
      </w:r>
      <w:r>
        <w:rPr>
          <w:color w:val="000000"/>
          <w:sz w:val="24"/>
          <w:szCs w:val="24"/>
          <w:lang w:val="en-US"/>
        </w:rPr>
        <w:t>H</w:t>
      </w:r>
      <w:r w:rsidRPr="00684435"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O</w:t>
      </w:r>
      <w:r>
        <w:rPr>
          <w:color w:val="000000"/>
          <w:sz w:val="24"/>
          <w:szCs w:val="24"/>
          <w:lang w:val="pt-BR"/>
        </w:rPr>
        <w:t xml:space="preserve"> =(CuOH)</w:t>
      </w:r>
      <w:r w:rsidRPr="00447583">
        <w:rPr>
          <w:color w:val="000000"/>
          <w:sz w:val="24"/>
          <w:szCs w:val="24"/>
          <w:vertAlign w:val="subscript"/>
          <w:lang w:val="pt-BR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 w:rsidRPr="00684435"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  <w:lang w:val="en-US"/>
        </w:rPr>
        <w:t>NH</w:t>
      </w:r>
      <w:r w:rsidRPr="00684435">
        <w:rPr>
          <w:color w:val="000000"/>
          <w:sz w:val="24"/>
          <w:szCs w:val="24"/>
          <w:vertAlign w:val="subscript"/>
          <w:lang w:val="en-US"/>
        </w:rPr>
        <w:t>4</w:t>
      </w:r>
      <w:r w:rsidRPr="00684435">
        <w:rPr>
          <w:color w:val="000000"/>
          <w:sz w:val="24"/>
          <w:szCs w:val="24"/>
          <w:lang w:val="en-US"/>
        </w:rPr>
        <w:t>)</w:t>
      </w:r>
      <w:r w:rsidRPr="00684435"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</w:p>
    <w:p w:rsidR="00447583" w:rsidRDefault="00447583" w:rsidP="00447583">
      <w:pPr>
        <w:pStyle w:val="MyTxt"/>
        <w:spacing w:line="24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pt-BR"/>
        </w:rPr>
        <w:t>(CuOH)</w:t>
      </w:r>
      <w:r w:rsidRPr="00447583">
        <w:rPr>
          <w:color w:val="000000"/>
          <w:sz w:val="24"/>
          <w:szCs w:val="24"/>
          <w:vertAlign w:val="subscript"/>
          <w:lang w:val="pt-BR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+ </w:t>
      </w:r>
      <w:r>
        <w:rPr>
          <w:color w:val="000000"/>
          <w:sz w:val="24"/>
          <w:szCs w:val="24"/>
          <w:lang w:val="pt-BR"/>
        </w:rPr>
        <w:t>8N</w:t>
      </w:r>
      <w:r>
        <w:rPr>
          <w:color w:val="000000"/>
          <w:sz w:val="24"/>
          <w:szCs w:val="24"/>
          <w:lang w:val="en-US"/>
        </w:rPr>
        <w:t>H</w:t>
      </w:r>
      <w:r w:rsidRPr="00447583">
        <w:rPr>
          <w:color w:val="000000"/>
          <w:sz w:val="24"/>
          <w:szCs w:val="24"/>
          <w:vertAlign w:val="subscript"/>
          <w:lang w:val="en-US"/>
        </w:rPr>
        <w:t>3</w:t>
      </w:r>
      <w:r w:rsidRPr="00447583">
        <w:rPr>
          <w:color w:val="000000"/>
          <w:sz w:val="24"/>
          <w:szCs w:val="24"/>
          <w:lang w:val="en-US"/>
        </w:rPr>
        <w:t xml:space="preserve"> = [</w:t>
      </w:r>
      <w:r>
        <w:rPr>
          <w:color w:val="000000"/>
          <w:sz w:val="24"/>
          <w:szCs w:val="24"/>
          <w:lang w:val="en-US"/>
        </w:rPr>
        <w:t>Cu</w:t>
      </w:r>
      <w:r w:rsidRPr="00447583"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  <w:lang w:val="pt-BR"/>
        </w:rPr>
        <w:t>N</w:t>
      </w:r>
      <w:r>
        <w:rPr>
          <w:color w:val="000000"/>
          <w:sz w:val="24"/>
          <w:szCs w:val="24"/>
          <w:lang w:val="en-US"/>
        </w:rPr>
        <w:t>H</w:t>
      </w:r>
      <w:r w:rsidRPr="00447583">
        <w:rPr>
          <w:color w:val="000000"/>
          <w:sz w:val="24"/>
          <w:szCs w:val="24"/>
          <w:vertAlign w:val="subscript"/>
          <w:lang w:val="en-US"/>
        </w:rPr>
        <w:t>3</w:t>
      </w:r>
      <w:r w:rsidRPr="00447583">
        <w:rPr>
          <w:color w:val="000000"/>
          <w:sz w:val="24"/>
          <w:szCs w:val="24"/>
          <w:lang w:val="en-US"/>
        </w:rPr>
        <w:t>)</w:t>
      </w:r>
      <w:r w:rsidRPr="00447583">
        <w:rPr>
          <w:color w:val="000000"/>
          <w:sz w:val="24"/>
          <w:szCs w:val="24"/>
          <w:vertAlign w:val="subscript"/>
          <w:lang w:val="en-US"/>
        </w:rPr>
        <w:t>4</w:t>
      </w:r>
      <w:r w:rsidRPr="00447583">
        <w:rPr>
          <w:color w:val="000000"/>
          <w:sz w:val="24"/>
          <w:szCs w:val="24"/>
          <w:lang w:val="en-US"/>
        </w:rPr>
        <w:t>]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 w:rsidRPr="00447583">
        <w:rPr>
          <w:color w:val="000000"/>
          <w:sz w:val="24"/>
          <w:szCs w:val="24"/>
          <w:lang w:val="en-US"/>
        </w:rPr>
        <w:t>+ [</w:t>
      </w:r>
      <w:r>
        <w:rPr>
          <w:color w:val="000000"/>
          <w:sz w:val="24"/>
          <w:szCs w:val="24"/>
          <w:lang w:val="en-US"/>
        </w:rPr>
        <w:t>Cu</w:t>
      </w:r>
      <w:r w:rsidRPr="00447583"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  <w:lang w:val="pt-BR"/>
        </w:rPr>
        <w:t>N</w:t>
      </w:r>
      <w:r>
        <w:rPr>
          <w:color w:val="000000"/>
          <w:sz w:val="24"/>
          <w:szCs w:val="24"/>
          <w:lang w:val="en-US"/>
        </w:rPr>
        <w:t>H</w:t>
      </w:r>
      <w:r w:rsidRPr="00447583">
        <w:rPr>
          <w:color w:val="000000"/>
          <w:sz w:val="24"/>
          <w:szCs w:val="24"/>
          <w:vertAlign w:val="subscript"/>
          <w:lang w:val="en-US"/>
        </w:rPr>
        <w:t>3</w:t>
      </w:r>
      <w:r w:rsidRPr="00447583">
        <w:rPr>
          <w:color w:val="000000"/>
          <w:sz w:val="24"/>
          <w:szCs w:val="24"/>
          <w:lang w:val="en-US"/>
        </w:rPr>
        <w:t>)</w:t>
      </w:r>
      <w:r w:rsidRPr="00447583">
        <w:rPr>
          <w:color w:val="000000"/>
          <w:sz w:val="24"/>
          <w:szCs w:val="24"/>
          <w:vertAlign w:val="subscript"/>
          <w:lang w:val="en-US"/>
        </w:rPr>
        <w:t>4</w:t>
      </w:r>
      <w:r w:rsidRPr="00447583">
        <w:rPr>
          <w:color w:val="000000"/>
          <w:sz w:val="24"/>
          <w:szCs w:val="24"/>
          <w:lang w:val="en-US"/>
        </w:rPr>
        <w:t>](</w:t>
      </w:r>
      <w:r>
        <w:rPr>
          <w:color w:val="000000"/>
          <w:sz w:val="24"/>
          <w:szCs w:val="24"/>
          <w:lang w:val="en-US"/>
        </w:rPr>
        <w:t>OH</w:t>
      </w:r>
      <w:r w:rsidRPr="00447583">
        <w:rPr>
          <w:color w:val="000000"/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pt-BR"/>
        </w:rPr>
        <w:t>2</w:t>
      </w:r>
    </w:p>
    <w:p w:rsidR="00447583" w:rsidRP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Отмечено протекание реакции в две стадии, с образованием сначала осадка основного сульфата меди(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 и растворение его при добавлении избытка аммиака с образованием синего раствора аминокомплексов меди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47583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uSO</w:t>
      </w:r>
      <w:r w:rsidRPr="00447583">
        <w:rPr>
          <w:color w:val="000000"/>
          <w:sz w:val="24"/>
          <w:szCs w:val="24"/>
          <w:vertAlign w:val="subscript"/>
        </w:rPr>
        <w:t>4</w:t>
      </w:r>
      <w:r w:rsidRPr="00447583">
        <w:rPr>
          <w:color w:val="000000"/>
          <w:sz w:val="24"/>
          <w:szCs w:val="24"/>
          <w:lang w:val="pt-BR"/>
        </w:rPr>
        <w:t xml:space="preserve"> + </w:t>
      </w:r>
      <w:r w:rsidRPr="00447583">
        <w:rPr>
          <w:color w:val="000000"/>
          <w:sz w:val="24"/>
          <w:szCs w:val="24"/>
          <w:lang w:val="en-US"/>
        </w:rPr>
        <w:t>Na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С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</w:rPr>
        <w:t>3</w:t>
      </w:r>
      <w:r w:rsidRPr="00447583"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  <w:lang w:val="en-US"/>
        </w:rPr>
        <w:t>H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O</w:t>
      </w:r>
      <w:r>
        <w:rPr>
          <w:color w:val="000000"/>
          <w:sz w:val="24"/>
          <w:szCs w:val="24"/>
          <w:lang w:val="pt-BR"/>
        </w:rPr>
        <w:t xml:space="preserve"> =(CuOH)</w:t>
      </w:r>
      <w:r w:rsidRPr="00447583">
        <w:rPr>
          <w:color w:val="000000"/>
          <w:sz w:val="24"/>
          <w:szCs w:val="24"/>
          <w:vertAlign w:val="subscript"/>
          <w:lang w:val="pt-BR"/>
        </w:rPr>
        <w:t>2</w:t>
      </w:r>
      <w:r>
        <w:rPr>
          <w:color w:val="000000"/>
          <w:sz w:val="24"/>
          <w:szCs w:val="24"/>
        </w:rPr>
        <w:t>С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</w:rPr>
        <w:t>3</w:t>
      </w:r>
      <w:r w:rsidRPr="00447583">
        <w:rPr>
          <w:rFonts w:eastAsia="Arial Unicode MS"/>
          <w:color w:val="000000"/>
          <w:sz w:val="24"/>
          <w:szCs w:val="24"/>
          <w:lang w:val="pt-BR"/>
        </w:rPr>
        <w:t>↓</w:t>
      </w:r>
      <w:r w:rsidRPr="00447583">
        <w:rPr>
          <w:color w:val="000000"/>
          <w:sz w:val="24"/>
          <w:szCs w:val="24"/>
          <w:lang w:val="pt-BR"/>
        </w:rPr>
        <w:t xml:space="preserve">+ </w:t>
      </w:r>
      <w:r w:rsidRPr="00447583">
        <w:rPr>
          <w:color w:val="000000"/>
          <w:sz w:val="24"/>
          <w:szCs w:val="24"/>
          <w:lang w:val="en-US"/>
        </w:rPr>
        <w:t>Na</w:t>
      </w:r>
      <w:r w:rsidRPr="00447583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S</w:t>
      </w:r>
      <w:r w:rsidRPr="00447583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4</w:t>
      </w:r>
      <w:r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</w:rPr>
        <w:t>образование белого осадка.</w:t>
      </w: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  <w:r w:rsidRPr="00447583">
        <w:rPr>
          <w:color w:val="000000"/>
          <w:sz w:val="24"/>
          <w:szCs w:val="24"/>
        </w:rPr>
        <w:t>Указано образование осадка основного карбоната медивследствие протекания гидролиза</w:t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</w:r>
      <w:r w:rsidRPr="00447583">
        <w:rPr>
          <w:sz w:val="24"/>
          <w:szCs w:val="24"/>
        </w:rPr>
        <w:tab/>
        <w:t>До 5 баллов</w:t>
      </w: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Default="00447583" w:rsidP="00447583">
      <w:pPr>
        <w:pStyle w:val="MyTxt"/>
        <w:spacing w:line="240" w:lineRule="auto"/>
        <w:rPr>
          <w:sz w:val="24"/>
          <w:szCs w:val="24"/>
        </w:rPr>
      </w:pPr>
    </w:p>
    <w:p w:rsidR="00447583" w:rsidRPr="00220215" w:rsidRDefault="00447583" w:rsidP="00447583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684435" w:rsidRDefault="00447583" w:rsidP="00684435">
      <w:pPr>
        <w:pStyle w:val="MyTitul"/>
        <w:spacing w:before="0" w:after="0"/>
        <w:rPr>
          <w:sz w:val="24"/>
          <w:szCs w:val="24"/>
        </w:rPr>
      </w:pPr>
      <w:r w:rsidRPr="00220215">
        <w:rPr>
          <w:sz w:val="24"/>
          <w:szCs w:val="24"/>
        </w:rPr>
        <w:t xml:space="preserve">. </w:t>
      </w:r>
      <w:r w:rsidR="00684435">
        <w:t xml:space="preserve">Школьный </w:t>
      </w:r>
      <w:r w:rsidR="00684435" w:rsidRPr="00220215">
        <w:rPr>
          <w:sz w:val="24"/>
          <w:szCs w:val="24"/>
        </w:rPr>
        <w:t xml:space="preserve">этап. </w:t>
      </w:r>
      <w:r w:rsidR="00684435">
        <w:rPr>
          <w:sz w:val="24"/>
          <w:szCs w:val="24"/>
        </w:rPr>
        <w:t>2017/2018уч.</w:t>
      </w:r>
      <w:r w:rsidR="00684435" w:rsidRPr="00220215">
        <w:rPr>
          <w:sz w:val="24"/>
          <w:szCs w:val="24"/>
        </w:rPr>
        <w:t xml:space="preserve">г. </w:t>
      </w:r>
    </w:p>
    <w:p w:rsidR="00447583" w:rsidRDefault="00447583" w:rsidP="00447583">
      <w:pPr>
        <w:pStyle w:val="MyTitul"/>
        <w:spacing w:before="0" w:after="0"/>
        <w:rPr>
          <w:sz w:val="24"/>
          <w:szCs w:val="24"/>
        </w:rPr>
      </w:pPr>
    </w:p>
    <w:p w:rsidR="00447583" w:rsidRPr="00220215" w:rsidRDefault="00447583" w:rsidP="00447583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>Критерии оценивания экспериментального тура</w:t>
      </w:r>
      <w:r w:rsidRPr="00220215">
        <w:rPr>
          <w:sz w:val="24"/>
          <w:szCs w:val="24"/>
        </w:rPr>
        <w:t>.</w:t>
      </w:r>
    </w:p>
    <w:p w:rsidR="00447583" w:rsidRPr="00220215" w:rsidRDefault="00447583" w:rsidP="00447583">
      <w:pPr>
        <w:pStyle w:val="MyTitul-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Реальный эксперимент,  максимальная оценка 10 баллов.</w:t>
      </w:r>
    </w:p>
    <w:p w:rsidR="00447583" w:rsidRDefault="00447583" w:rsidP="00447583">
      <w:pPr>
        <w:pStyle w:val="p11"/>
        <w:shd w:val="clear" w:color="auto" w:fill="FFFFFF"/>
        <w:spacing w:before="120" w:beforeAutospacing="0" w:after="0" w:afterAutospacing="0"/>
        <w:ind w:left="40" w:firstLine="720"/>
        <w:jc w:val="both"/>
        <w:rPr>
          <w:rStyle w:val="s2"/>
          <w:color w:val="000000"/>
        </w:rPr>
      </w:pPr>
      <w:r>
        <w:rPr>
          <w:rStyle w:val="s2"/>
          <w:color w:val="000000"/>
        </w:rPr>
        <w:t>1. Во время работы групп, в классе желательно нахождение не менее двух учителей – членов жюри, наблюдающих за работой групп, ведущих протокол их работы, помогающих школьникам при возникновении нештатных ситуаций. В протоколах отмечаются недостатки работы группы, ошибочные приемы и т.п., в том числе и нештатные ситуации. При грубых ошибках учитель может сделать замечание, но в целом нежелательно вмешиваться в работу участников.</w:t>
      </w:r>
    </w:p>
    <w:p w:rsidR="00447583" w:rsidRPr="007553C7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both"/>
        <w:rPr>
          <w:color w:val="000000"/>
        </w:rPr>
      </w:pPr>
      <w:r>
        <w:rPr>
          <w:rStyle w:val="s2"/>
          <w:color w:val="000000"/>
        </w:rPr>
        <w:t>Образец протокола:</w:t>
      </w:r>
    </w:p>
    <w:tbl>
      <w:tblPr>
        <w:tblStyle w:val="a9"/>
        <w:tblW w:w="0" w:type="auto"/>
        <w:tblInd w:w="39" w:type="dxa"/>
        <w:tblLook w:val="04A0"/>
      </w:tblPr>
      <w:tblGrid>
        <w:gridCol w:w="1770"/>
        <w:gridCol w:w="5894"/>
        <w:gridCol w:w="1868"/>
      </w:tblGrid>
      <w:tr w:rsidR="00447583" w:rsidTr="00B20C2A">
        <w:tc>
          <w:tcPr>
            <w:tcW w:w="1770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группы</w:t>
            </w:r>
          </w:p>
        </w:tc>
        <w:tc>
          <w:tcPr>
            <w:tcW w:w="5894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Замечания по работе группы</w:t>
            </w:r>
          </w:p>
        </w:tc>
        <w:tc>
          <w:tcPr>
            <w:tcW w:w="1868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группы</w:t>
            </w:r>
          </w:p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(в ходе отчета)</w:t>
            </w:r>
          </w:p>
        </w:tc>
      </w:tr>
      <w:tr w:rsidR="00447583" w:rsidTr="00B20C2A">
        <w:tc>
          <w:tcPr>
            <w:tcW w:w="1770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 №1</w:t>
            </w:r>
          </w:p>
        </w:tc>
        <w:tc>
          <w:tcPr>
            <w:tcW w:w="5894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Просыпано вещество.</w:t>
            </w:r>
          </w:p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фильтровании порван фильтр</w:t>
            </w:r>
          </w:p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68" w:type="dxa"/>
            <w:vAlign w:val="center"/>
          </w:tcPr>
          <w:p w:rsidR="00447583" w:rsidRDefault="00447583" w:rsidP="00B20C2A">
            <w:pPr>
              <w:pStyle w:val="p1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447583" w:rsidTr="00B20C2A">
        <w:tc>
          <w:tcPr>
            <w:tcW w:w="1770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5894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68" w:type="dxa"/>
          </w:tcPr>
          <w:p w:rsidR="00447583" w:rsidRDefault="00447583" w:rsidP="00B20C2A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47583" w:rsidRDefault="00447583" w:rsidP="00447583">
      <w:pPr>
        <w:pStyle w:val="p11"/>
        <w:shd w:val="clear" w:color="auto" w:fill="FFFFFF"/>
        <w:spacing w:before="120" w:beforeAutospacing="0" w:after="0" w:afterAutospacing="0"/>
        <w:ind w:left="40" w:firstLine="720"/>
        <w:jc w:val="both"/>
        <w:rPr>
          <w:color w:val="000000"/>
        </w:rPr>
      </w:pPr>
      <w:r>
        <w:rPr>
          <w:color w:val="000000"/>
        </w:rPr>
        <w:t>2. После окончания эксперимента и оформления записей на индивидуальных листках группа отчитывается перед членом жюри. Отчет проводится в форме краткой беседы за столом группы, где участники демонстрируют полученные вещества и растворы, показывают записи уравнений и ответов на вопросы в инструкции. Учитель обращает внимание на те замечания, которые были сделаны в протоколе, ошибки допущенные в отчетах и объявляет итоговую оценку работы группы. Эта оценка является и оценкой каждого участника за проведение им реального эксперимента.</w:t>
      </w:r>
    </w:p>
    <w:p w:rsidR="00447583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both"/>
        <w:rPr>
          <w:color w:val="000000"/>
        </w:rPr>
      </w:pPr>
      <w:r>
        <w:rPr>
          <w:color w:val="000000"/>
        </w:rPr>
        <w:t>3. Основные этапы работы оцениваются следующим числом баллов:</w:t>
      </w:r>
    </w:p>
    <w:p w:rsid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  <w:b/>
        </w:rPr>
        <w:t xml:space="preserve">Очистка сульфата меди.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3-х баллов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снижается за: за низкое качество очистки (в колбе с раствором заметны крупинки примеси) - на 1 балл, в ходе работы допущены ошибки при работе с веществами (просыпали, пролили), оборудованием (разбили), неправильные приемы работы (порван фильтр, повторное фильтрование) - на 0,5 балла за каждое замечание.</w:t>
      </w:r>
    </w:p>
    <w:p w:rsidR="00447583" w:rsidRPr="00C82F5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>Определение плотности раствора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До 3-х баллов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снижается по тем же признакам что и в предыдущем пункте, а также за грубые ошибки в измерениях и расчетах. Допустимым считается разброс результатов определения плотностей в интервале от 1,05 до 1,09 г/мл и массовых долей от 5 до 9%.</w:t>
      </w:r>
    </w:p>
    <w:p w:rsidR="00447583" w:rsidRDefault="00447583" w:rsidP="004475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Большие отклонения свидетельствуют о грубых ошибках в измерениях или расчетах  и наказываются снижением оценки на 1-2 балла.</w:t>
      </w:r>
    </w:p>
    <w:p w:rsidR="00447583" w:rsidRPr="00447583" w:rsidRDefault="00447583" w:rsidP="00447583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До 4-х баллов</w:t>
      </w:r>
    </w:p>
    <w:p w:rsidR="00447583" w:rsidRDefault="00447583" w:rsidP="00447583">
      <w:pPr>
        <w:pStyle w:val="MyT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отчетах участников (бегло просматриваются) записаны необходимые уравнения, указаны признаки реакций. Снижение оценки возможно при наличии ошибок в уравнениях или отсутствии необходимых записей. Оценка здесь может быть снижена как группе в целом, так и отдельному участнику, если он небрежно отнесся к оформлению отчета. </w:t>
      </w:r>
    </w:p>
    <w:p w:rsidR="00447583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both"/>
        <w:rPr>
          <w:color w:val="000000"/>
        </w:rPr>
      </w:pPr>
    </w:p>
    <w:p w:rsidR="00447583" w:rsidRPr="00447583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both"/>
        <w:rPr>
          <w:b/>
          <w:color w:val="000000"/>
        </w:rPr>
      </w:pPr>
      <w:r w:rsidRPr="00447583">
        <w:rPr>
          <w:b/>
          <w:color w:val="000000"/>
        </w:rPr>
        <w:t xml:space="preserve">Окончательная оценка участника за выполнение экспериментального этапа </w:t>
      </w:r>
      <w:r>
        <w:rPr>
          <w:b/>
          <w:color w:val="000000"/>
        </w:rPr>
        <w:t>(д</w:t>
      </w:r>
      <w:r w:rsidRPr="00447583">
        <w:rPr>
          <w:b/>
          <w:color w:val="000000"/>
        </w:rPr>
        <w:t>о 20 баллов</w:t>
      </w:r>
      <w:r>
        <w:rPr>
          <w:b/>
          <w:color w:val="000000"/>
        </w:rPr>
        <w:t>)</w:t>
      </w:r>
      <w:r w:rsidRPr="00447583">
        <w:rPr>
          <w:b/>
          <w:color w:val="000000"/>
        </w:rPr>
        <w:t>складывается из индивидуальной оценки за задание «Мысленный эксперимент» и групповой оценки за выполнение реального эксперимента.</w:t>
      </w:r>
    </w:p>
    <w:p w:rsidR="00447583" w:rsidRPr="00447583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right"/>
        <w:rPr>
          <w:b/>
          <w:color w:val="000000"/>
        </w:rPr>
      </w:pPr>
      <w:r w:rsidRPr="00447583">
        <w:rPr>
          <w:b/>
          <w:color w:val="000000"/>
        </w:rPr>
        <w:t>.</w:t>
      </w:r>
    </w:p>
    <w:p w:rsidR="00447583" w:rsidRPr="00447583" w:rsidRDefault="00447583" w:rsidP="00447583">
      <w:pPr>
        <w:pStyle w:val="p11"/>
        <w:shd w:val="clear" w:color="auto" w:fill="FFFFFF"/>
        <w:spacing w:before="0" w:beforeAutospacing="0" w:after="0" w:afterAutospacing="0"/>
        <w:ind w:left="39" w:firstLine="720"/>
        <w:jc w:val="both"/>
        <w:rPr>
          <w:b/>
          <w:color w:val="000000"/>
        </w:rPr>
      </w:pPr>
    </w:p>
    <w:sectPr w:rsidR="00447583" w:rsidRPr="00447583" w:rsidSect="004475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81" w:rsidRDefault="00002081" w:rsidP="00332B30">
      <w:r>
        <w:separator/>
      </w:r>
    </w:p>
  </w:endnote>
  <w:endnote w:type="continuationSeparator" w:id="1">
    <w:p w:rsidR="00002081" w:rsidRDefault="00002081" w:rsidP="0033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81" w:rsidRDefault="00002081" w:rsidP="00332B30">
      <w:r>
        <w:separator/>
      </w:r>
    </w:p>
  </w:footnote>
  <w:footnote w:type="continuationSeparator" w:id="1">
    <w:p w:rsidR="00002081" w:rsidRDefault="00002081" w:rsidP="00332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7B2"/>
    <w:rsid w:val="00002081"/>
    <w:rsid w:val="000340EB"/>
    <w:rsid w:val="00157AEA"/>
    <w:rsid w:val="00332B30"/>
    <w:rsid w:val="00335782"/>
    <w:rsid w:val="0034187B"/>
    <w:rsid w:val="00447583"/>
    <w:rsid w:val="00483A81"/>
    <w:rsid w:val="004B1796"/>
    <w:rsid w:val="004C652B"/>
    <w:rsid w:val="005C37F9"/>
    <w:rsid w:val="005D27B2"/>
    <w:rsid w:val="005F4715"/>
    <w:rsid w:val="00652E36"/>
    <w:rsid w:val="00684435"/>
    <w:rsid w:val="006936BC"/>
    <w:rsid w:val="006C2BCC"/>
    <w:rsid w:val="006C3A0A"/>
    <w:rsid w:val="0070799E"/>
    <w:rsid w:val="007938C2"/>
    <w:rsid w:val="007A7412"/>
    <w:rsid w:val="007C6F56"/>
    <w:rsid w:val="00871564"/>
    <w:rsid w:val="0094184C"/>
    <w:rsid w:val="00997CD7"/>
    <w:rsid w:val="00AF061E"/>
    <w:rsid w:val="00B41454"/>
    <w:rsid w:val="00BA5150"/>
    <w:rsid w:val="00C82F53"/>
    <w:rsid w:val="00D31186"/>
    <w:rsid w:val="00D90C81"/>
    <w:rsid w:val="00DE142D"/>
    <w:rsid w:val="00E6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5D27B2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5D27B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5D27B2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5D27B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27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B30"/>
  </w:style>
  <w:style w:type="paragraph" w:styleId="a7">
    <w:name w:val="footer"/>
    <w:basedOn w:val="a"/>
    <w:link w:val="a8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B30"/>
  </w:style>
  <w:style w:type="table" w:styleId="a9">
    <w:name w:val="Table Grid"/>
    <w:basedOn w:val="a1"/>
    <w:uiPriority w:val="59"/>
    <w:rsid w:val="00871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2F53"/>
    <w:pPr>
      <w:ind w:left="720"/>
      <w:contextualSpacing/>
    </w:pPr>
  </w:style>
  <w:style w:type="character" w:customStyle="1" w:styleId="s2">
    <w:name w:val="s2"/>
    <w:basedOn w:val="a0"/>
    <w:rsid w:val="00447583"/>
  </w:style>
  <w:style w:type="paragraph" w:customStyle="1" w:styleId="p11">
    <w:name w:val="p11"/>
    <w:basedOn w:val="a"/>
    <w:rsid w:val="00447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5D27B2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5D27B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5D27B2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5D27B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27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B30"/>
  </w:style>
  <w:style w:type="paragraph" w:styleId="a7">
    <w:name w:val="footer"/>
    <w:basedOn w:val="a"/>
    <w:link w:val="a8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B30"/>
  </w:style>
  <w:style w:type="table" w:styleId="a9">
    <w:name w:val="Table Grid"/>
    <w:basedOn w:val="a1"/>
    <w:uiPriority w:val="59"/>
    <w:rsid w:val="00871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2F53"/>
    <w:pPr>
      <w:ind w:left="720"/>
      <w:contextualSpacing/>
    </w:pPr>
  </w:style>
  <w:style w:type="character" w:customStyle="1" w:styleId="s2">
    <w:name w:val="s2"/>
    <w:basedOn w:val="a0"/>
    <w:rsid w:val="00447583"/>
  </w:style>
  <w:style w:type="paragraph" w:customStyle="1" w:styleId="p11">
    <w:name w:val="p11"/>
    <w:basedOn w:val="a"/>
    <w:rsid w:val="00447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Всероссийская олимпиада школьников по химии </vt:lpstr>
      <vt:lpstr>    Муниципальный этап. 2016/2017 уч.г. Девятый класс.</vt:lpstr>
      <vt:lpstr>        Мысленный эксперимент</vt:lpstr>
      <vt:lpstr>        (10 баллов)</vt:lpstr>
      <vt:lpstr>    </vt:lpstr>
      <vt:lpstr>    Всероссийская олимпиада школьников по химии </vt:lpstr>
      <vt:lpstr>    Муниципальный этап. 2016/2017 уч.г. Десятый класс.</vt:lpstr>
      <vt:lpstr>        Мысленный эксперимент</vt:lpstr>
      <vt:lpstr>        (10 баллов)</vt:lpstr>
      <vt:lpstr>        </vt:lpstr>
      <vt:lpstr>    Всероссийская олимпиада школьников по химии </vt:lpstr>
      <vt:lpstr>    Муниципальный этап. 2016/2017 уч.г. Одиннадцатый класс.</vt:lpstr>
      <vt:lpstr>        Мысленный эксперимент</vt:lpstr>
      <vt:lpstr>        (10 баллов)</vt:lpstr>
      <vt:lpstr>    </vt:lpstr>
      <vt:lpstr>    Всероссийская олимпиада школьников по химии </vt:lpstr>
      <vt:lpstr>    Муниципальный этап. 2016/2017 уч.г. Девятый класс.</vt:lpstr>
      <vt:lpstr>        Инструкция.  Выдается после выполнения и сдачи задания «Мысленный эксперимент»</vt:lpstr>
      <vt:lpstr>        </vt:lpstr>
      <vt:lpstr>        </vt:lpstr>
      <vt:lpstr>        (10 баллов)</vt:lpstr>
      <vt:lpstr>    Всероссийская олимпиада школьников по химии </vt:lpstr>
      <vt:lpstr>    Муниципальный этап. 2016/2017 уч.г. 10 класс.</vt:lpstr>
      <vt:lpstr>        Инструкция.  Выдается после выполнения и сдачи задания «Мысленный эксперимент»</vt:lpstr>
      <vt:lpstr>        </vt:lpstr>
      <vt:lpstr>        (10 баллов)</vt:lpstr>
      <vt:lpstr>    Всероссийская олимпиада школьников по химии </vt:lpstr>
      <vt:lpstr>    Муниципальный этап. 2016/2017 уч.г. Одиннадцатый класс.</vt:lpstr>
      <vt:lpstr>        Инструкция.  Выдается после выполнения и сдачи задания «Мысленный эксперимент»</vt:lpstr>
      <vt:lpstr>        (10 баллов)</vt:lpstr>
      <vt:lpstr>        </vt:lpstr>
      <vt:lpstr>    Всероссийская олимпиада школьников по химии </vt:lpstr>
      <vt:lpstr>    Муниципальный этап. 2016/2017 уч.г. </vt:lpstr>
      <vt:lpstr>    Критерии оценивания экспериментального тура.</vt:lpstr>
      <vt:lpstr>        Мысленный эксперимент,  максимальная оценка 10 баллов.</vt:lpstr>
      <vt:lpstr>    Всероссийская олимпиада школьников по химии </vt:lpstr>
      <vt:lpstr>    Муниципальный этап. 2016/2017 уч.г. </vt:lpstr>
      <vt:lpstr>    Критерии оценивания экспериментального тура.</vt:lpstr>
      <vt:lpstr>        Реальный эксперимент,  максимальная оценка 10 баллов.</vt:lpstr>
    </vt:vector>
  </TitlesOfParts>
  <Company>Home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INNA</cp:lastModifiedBy>
  <cp:revision>5</cp:revision>
  <dcterms:created xsi:type="dcterms:W3CDTF">2016-10-25T05:58:00Z</dcterms:created>
  <dcterms:modified xsi:type="dcterms:W3CDTF">2017-09-17T08:04:00Z</dcterms:modified>
</cp:coreProperties>
</file>